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B44FB" w14:textId="77777777" w:rsidR="00F4146A" w:rsidRDefault="00A92B31" w:rsidP="00A92B31">
      <w:pPr>
        <w:pStyle w:val="Title"/>
        <w:rPr>
          <w:rFonts w:ascii="Arial" w:hAnsi="Arial"/>
          <w:sz w:val="100"/>
          <w:szCs w:val="100"/>
        </w:rPr>
      </w:pPr>
      <w:r w:rsidRPr="00A92B31">
        <w:rPr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5E0AB61C" wp14:editId="501AA2BE">
                <wp:simplePos x="0" y="0"/>
                <wp:positionH relativeFrom="column">
                  <wp:posOffset>-714375</wp:posOffset>
                </wp:positionH>
                <wp:positionV relativeFrom="page">
                  <wp:posOffset>187325</wp:posOffset>
                </wp:positionV>
                <wp:extent cx="7377430" cy="8868410"/>
                <wp:effectExtent l="0" t="0" r="13970" b="2794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77430" cy="8868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96541" id="Rectangle 1" o:spid="_x0000_s1026" style="position:absolute;margin-left:-56.25pt;margin-top:14.75pt;width:580.9pt;height:698.3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7imgIAAPkFAAAOAAAAZHJzL2Uyb0RvYy54bWy0VE1vGyEQvVfqf0Dcm7UdJ3ZXWUeWo1SV&#10;3CRKUuVMWPCisgwC7LX76zuwH3HTqJWqdg+IgZk3M2+Zd3G5rzXZCecVmIKOT0aUCMOhVGZT0K+P&#10;1x/mlPjATMk0GFHQg/D0cvH+3UVjczGBCnQpHEEQ4/PGFrQKweZZ5nklauZPwAqDlxJczQKabpOV&#10;jjWIXutsMhqdZw240jrgwns8vWov6SLhSyl4uJXSi0B0QbG2kFaX1ue4ZosLlm8cs5XiXRnsL6qo&#10;mTKYdIC6YoGRrVO/QNWKO/AgwwmHOgMpFRepB+xmPHrVzUPFrEi9IDneDjT5fwfLb3YP9s7F0r1d&#10;A//miYFVxcxGLL1F+vCnRpKyxvp8cI6G78L20tUxHHsh+0TsYSBW7APheDg7nc2mp8g/x7v5/Hw+&#10;HSfqM5b34db58ElATeKmoA5TJ0LZbu1DLIDlvUsqFrQqr5XWyYivRay0IzuG/znsJylUb+svULZn&#10;ZyP8UiPYaO+eUP0xkjb/DRwbiOiJyJa7xGI4aBFzanMvJFElstVWP1TZNsA4FyaMU2O+YqX4U18J&#10;MCJLZGnA7gB6Bn7Gbmnu/GOoSBM0BI/a7L8LHiJSZjBhCK6VAfcWgMauusytf09SS01k6RnKw50j&#10;Dtr59ZZfK3wma+bDHXM4sPi0UITCLS5SQ1NQ6HaUVOC+v3Ue/XGO8JaSBgWgoAYVihL92eB8fRxP&#10;p1EvkjE9m03QcMc3z8c3ZluvAF/eGMXO8rSN/kH3W+mgfkKlWsaceMUMx8wF5cH1xiq0soRax8Vy&#10;mdxQIywLa/NgeQSPnMYheNw/MWe7SQk4ZDfQSwXLXw1M6xsjDSy3AaRK0/TCasc26ksah04Lo4Ad&#10;28nrRbEXPwAAAP//AwBQSwMEFAAGAAgAAAAhAFSZTnHgAAAADQEAAA8AAABkcnMvZG93bnJldi54&#10;bWxMj01PwzAMhu9I/IfISNy2tGXsozSd0NAu3OjGPW1MW9Y4XZN15d/jneBkW370+nG2nWwnRhx8&#10;60hBPI9AIFXOtFQrOB72szUIHzQZ3TlCBT/oYZvf32U6Ne5KHzgWoRYcQj7VCpoQ+lRKXzVotZ+7&#10;Hol3X26wOvA41NIM+srhtpNJFC2l1S3xhUb3uGuwOhUXqwDfz5+HsTjSis6nvV2Pb+Vq963U48P0&#10;+gIi4BT+YLjpszrk7FS6CxkvOgWzOE6emVWQbLjeiGixeQJRcrdIljHIPJP/v8h/AQAA//8DAFBL&#10;AQItABQABgAIAAAAIQC2gziS/gAAAOEBAAATAAAAAAAAAAAAAAAAAAAAAABbQ29udGVudF9UeXBl&#10;c10ueG1sUEsBAi0AFAAGAAgAAAAhADj9If/WAAAAlAEAAAsAAAAAAAAAAAAAAAAALwEAAF9yZWxz&#10;Ly5yZWxzUEsBAi0AFAAGAAgAAAAhAFqH/uKaAgAA+QUAAA4AAAAAAAAAAAAAAAAALgIAAGRycy9l&#10;Mm9Eb2MueG1sUEsBAi0AFAAGAAgAAAAhAFSZTnHgAAAADQEAAA8AAAAAAAAAAAAAAAAA9AQAAGRy&#10;cy9kb3ducmV2LnhtbFBLBQYAAAAABAAEAPMAAAABBgAAAAA=&#10;" fillcolor="#152d3f [1615]" strokecolor="#152d3f [1615]" strokeweight="1.5pt">
                <v:path arrowok="t"/>
                <o:lock v:ext="edit" aspectratio="t"/>
                <w10:wrap anchory="page"/>
                <w10:anchorlock/>
              </v:rect>
            </w:pict>
          </mc:Fallback>
        </mc:AlternateContent>
      </w:r>
      <w:r w:rsidR="00BB01DC">
        <w:rPr>
          <w:rFonts w:ascii="Arial" w:hAnsi="Arial"/>
          <w:sz w:val="100"/>
          <w:szCs w:val="100"/>
        </w:rPr>
        <w:t xml:space="preserve">Michigan </w:t>
      </w:r>
      <w:r w:rsidR="00D61921" w:rsidRPr="00D61921">
        <w:rPr>
          <w:rFonts w:ascii="Arial" w:hAnsi="Arial"/>
          <w:sz w:val="100"/>
          <w:szCs w:val="100"/>
        </w:rPr>
        <w:t>County</w:t>
      </w:r>
      <w:r w:rsidRPr="00D61921">
        <w:rPr>
          <w:rFonts w:ascii="Arial" w:hAnsi="Arial"/>
          <w:sz w:val="100"/>
          <w:szCs w:val="100"/>
        </w:rPr>
        <w:t xml:space="preserve"> </w:t>
      </w:r>
      <w:r>
        <w:rPr>
          <w:rFonts w:ascii="Arial" w:hAnsi="Arial"/>
          <w:sz w:val="100"/>
          <w:szCs w:val="100"/>
        </w:rPr>
        <w:t xml:space="preserve">Opioid Settlement Funds </w:t>
      </w:r>
    </w:p>
    <w:p w14:paraId="17372B54" w14:textId="4773F6AE" w:rsidR="00A92B31" w:rsidRPr="0008304E" w:rsidRDefault="00825F57" w:rsidP="00A92B31">
      <w:pPr>
        <w:pStyle w:val="Title"/>
        <w:rPr>
          <w:rFonts w:ascii="Arial" w:hAnsi="Arial"/>
          <w:sz w:val="100"/>
          <w:szCs w:val="100"/>
        </w:rPr>
      </w:pPr>
      <w:r>
        <w:rPr>
          <w:rFonts w:ascii="Arial" w:hAnsi="Arial"/>
          <w:sz w:val="100"/>
          <w:szCs w:val="100"/>
        </w:rPr>
        <w:t xml:space="preserve">Annual Report </w:t>
      </w:r>
      <w:r w:rsidR="00151505">
        <w:rPr>
          <w:rFonts w:ascii="Arial" w:hAnsi="Arial"/>
          <w:sz w:val="100"/>
          <w:szCs w:val="100"/>
        </w:rPr>
        <w:t>Template</w:t>
      </w:r>
    </w:p>
    <w:p w14:paraId="7F607309" w14:textId="5D63730F" w:rsidR="00A92B31" w:rsidRPr="0094737A" w:rsidRDefault="00A92B31" w:rsidP="0094737A">
      <w:pPr>
        <w:spacing w:after="160" w:line="259" w:lineRule="auto"/>
        <w:jc w:val="left"/>
        <w:rPr>
          <w:b/>
          <w:bCs/>
          <w:color w:val="FFFFFF" w:themeColor="background1"/>
          <w:sz w:val="36"/>
          <w:szCs w:val="36"/>
        </w:rPr>
      </w:pPr>
      <w:r w:rsidRPr="0094737A">
        <w:rPr>
          <w:color w:val="FFFFFF" w:themeColor="background1"/>
          <w:sz w:val="28"/>
          <w:szCs w:val="28"/>
        </w:rPr>
        <w:t xml:space="preserve"> </w:t>
      </w:r>
      <w:r w:rsidRPr="00D43A6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ACCC3B8" wp14:editId="58627FEC">
                <wp:simplePos x="0" y="0"/>
                <wp:positionH relativeFrom="margin">
                  <wp:align>center</wp:align>
                </wp:positionH>
                <wp:positionV relativeFrom="page">
                  <wp:posOffset>171450</wp:posOffset>
                </wp:positionV>
                <wp:extent cx="7377430" cy="8868410"/>
                <wp:effectExtent l="0" t="0" r="0" b="8890"/>
                <wp:wrapNone/>
                <wp:docPr id="35" name="Rectangl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377430" cy="88684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FD12D" id="Rectangle 35" o:spid="_x0000_s1026" style="position:absolute;margin-left:0;margin-top:13.5pt;width:580.9pt;height:698.3pt;z-index:-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VE4nQIAAK0FAAAOAAAAZHJzL2Uyb0RvYy54bWysVMFu2zAMvQ/YPwi6r3bStMmMOkWQosOA&#10;bC3WDj2rshQbk0VBUuJkXz9Kst2sK3YYdhFEkXwkn0heXR9aRfbCugZ0SSdnOSVCc6gavS3p98fb&#10;DwtKnGe6Ygq0KOlROHq9fP/uqjOFmEINqhKWIIh2RWdKWntviixzvBYtc2dghEalBNsyj6LdZpVl&#10;HaK3Kpvm+WXWga2MBS6cw9ebpKTLiC+l4P5OSic8USXF3Hw8bTyfw5ktr1ixtczUDe/TYP+QRcsa&#10;jUFHqBvmGdnZ5g+otuEWHEh/xqHNQMqGi1gDVjPJX1XzUDMjYi1IjjMjTe7/wfKv+wdzb0PqzmyA&#10;/3BEw7pmeitWziB9+KmBpKwzrhiNg+B6t4O0bXDHWsghEnsciRUHTzg+zs/n89k58s9Rt1hcLmaT&#10;SH3GisHdWOc/CWhJuJTUYuhIKNtvnA8JsGIwicmCaqrbRqkohG4Ra2XJnuE/+8M0uqpd+wWq9Da/&#10;yPMhZGyuYB5R3SmS0gFPQ0BOQcNLLD7VGyv3RyWCndLfhCRNhRWmiCNyCso4F9pPYjKuZpVIzyGV&#10;t3OJgAFZYvwRuwf4vcgBO2XZ2wdXEbt+dM5T9L85jx4xMmg/OreNBvsWgMKq+sjJfiApURNYeobq&#10;eG+JhTRzzvDbBr92w5y/ZxaHDNsBF4e/w0Mq6EoK/Y2SGuzPt96DPfY+ainpcGhLqnGrUKI+a5yJ&#10;j5PZLMx4FGYX8ykK9lTzfKrRu3YN2C0TXFCGx2uw92q4SgvtE26XVYiJKqY5Ri4p93YQ1j6tEtxP&#10;XKxW0Qzn2jC/0Q+GB/DAaWjcx8MTs6bvbo+D8RWG8WbFqyZPtsFTw2rnQTZxAl5Y7dnGnRBbuN9f&#10;YemcytHqZcsufwEAAP//AwBQSwMEFAAGAAgAAAAhAAJCbavfAAAACQEAAA8AAABkcnMvZG93bnJl&#10;di54bWxMj8FOwzAQRO9I/IO1SFwQdRKqQEOcKkKqkJA40PYDnNi1I+J1ZLtN+Hu2JzjtrmY0+6be&#10;Lm5kFx3i4FFAvsqAaey9GtAIOB52jy/AYpKo5OhRC/jREbbN7U0tK+Vn/NKXfTKMQjBWUoBNaao4&#10;j73VTsaVnzSSdvLByURnMFwFOVO4G3mRZSV3ckD6YOWk36zuv/dnJ6Dd9Mf5Y2rD/N59WtMe5of1&#10;zghxf7e0r8CSXtKfGa74hA4NMXX+jCqyUQAVSQKKZ5pXNS9zatLRti6eSuBNzf83aH4BAAD//wMA&#10;UEsBAi0AFAAGAAgAAAAhALaDOJL+AAAA4QEAABMAAAAAAAAAAAAAAAAAAAAAAFtDb250ZW50X1R5&#10;cGVzXS54bWxQSwECLQAUAAYACAAAACEAOP0h/9YAAACUAQAACwAAAAAAAAAAAAAAAAAvAQAAX3Jl&#10;bHMvLnJlbHNQSwECLQAUAAYACAAAACEAd41ROJ0CAACtBQAADgAAAAAAAAAAAAAAAAAuAgAAZHJz&#10;L2Uyb0RvYy54bWxQSwECLQAUAAYACAAAACEAAkJtq98AAAAJAQAADwAAAAAAAAAAAAAAAAD3BAAA&#10;ZHJzL2Rvd25yZXYueG1sUEsFBgAAAAAEAAQA8wAAAAMGAAAAAA==&#10;" fillcolor="#1f445e [2415]" stroked="f" strokeweight="1.5pt">
                <o:lock v:ext="edit" aspectratio="t"/>
                <w10:wrap anchorx="margin" anchory="page"/>
                <w10:anchorlock/>
              </v:rect>
            </w:pict>
          </mc:Fallback>
        </mc:AlternateContent>
      </w:r>
    </w:p>
    <w:p w14:paraId="20240244" w14:textId="4624042B" w:rsidR="00A92B31" w:rsidRDefault="00A92B31">
      <w:pPr>
        <w:spacing w:after="160" w:line="259" w:lineRule="auto"/>
        <w:jc w:val="left"/>
        <w:rPr>
          <w:b/>
          <w:bCs/>
          <w:color w:val="001689"/>
          <w:sz w:val="28"/>
          <w:szCs w:val="28"/>
        </w:rPr>
      </w:pPr>
      <w:r>
        <w:br w:type="page"/>
      </w:r>
    </w:p>
    <w:sdt>
      <w:sdtPr>
        <w:rPr>
          <w:rFonts w:ascii="Arial" w:eastAsiaTheme="minorHAnsi" w:hAnsi="Arial" w:cs="Arial"/>
          <w:color w:val="000000"/>
          <w:sz w:val="22"/>
          <w:szCs w:val="22"/>
        </w:rPr>
        <w:id w:val="-1033723146"/>
        <w:docPartObj>
          <w:docPartGallery w:val="Table of Contents"/>
          <w:docPartUnique/>
        </w:docPartObj>
      </w:sdtPr>
      <w:sdtContent>
        <w:p w14:paraId="76E378DD" w14:textId="0CD99DB0" w:rsidR="001211FD" w:rsidRDefault="001211FD">
          <w:pPr>
            <w:pStyle w:val="TOCHeading"/>
            <w:rPr>
              <w:rFonts w:ascii="Arial" w:hAnsi="Arial" w:cs="Arial"/>
              <w:b/>
              <w:bCs/>
              <w:color w:val="152D3F" w:themeColor="text2" w:themeShade="80"/>
            </w:rPr>
          </w:pPr>
          <w:r w:rsidRPr="001211FD">
            <w:rPr>
              <w:rFonts w:ascii="Arial" w:hAnsi="Arial" w:cs="Arial"/>
              <w:b/>
              <w:bCs/>
              <w:color w:val="152D3F" w:themeColor="text2" w:themeShade="80"/>
            </w:rPr>
            <w:t>Table of Contents</w:t>
          </w:r>
        </w:p>
        <w:p w14:paraId="1A5CAD8C" w14:textId="77777777" w:rsidR="001211FD" w:rsidRPr="001211FD" w:rsidRDefault="001211FD" w:rsidP="001211FD"/>
        <w:p w14:paraId="45051885" w14:textId="0A44BE1F" w:rsidR="001211FD" w:rsidRDefault="001211FD">
          <w:pPr>
            <w:pStyle w:val="TOC1"/>
          </w:pPr>
          <w:r>
            <w:rPr>
              <w:b w:val="0"/>
              <w:bCs w:val="0"/>
            </w:rPr>
            <w:t>Overview</w:t>
          </w:r>
          <w:r w:rsidRPr="001211FD">
            <w:ptab w:relativeTo="margin" w:alignment="right" w:leader="dot"/>
          </w:r>
          <w:r w:rsidR="00702E00">
            <w:t>3</w:t>
          </w:r>
        </w:p>
        <w:p w14:paraId="49783D8D" w14:textId="161E6653" w:rsidR="001211FD" w:rsidRDefault="001211FD" w:rsidP="001211FD">
          <w:pPr>
            <w:pStyle w:val="TOC1"/>
          </w:pPr>
          <w:r>
            <w:rPr>
              <w:b w:val="0"/>
              <w:bCs w:val="0"/>
            </w:rPr>
            <w:t>Planning Process</w:t>
          </w:r>
          <w:r w:rsidRPr="001211FD">
            <w:ptab w:relativeTo="margin" w:alignment="right" w:leader="dot"/>
          </w:r>
          <w:r w:rsidR="00702E00">
            <w:t>4</w:t>
          </w:r>
        </w:p>
        <w:p w14:paraId="6186A0AA" w14:textId="155F0FC9" w:rsidR="001211FD" w:rsidRDefault="001211FD" w:rsidP="001211FD">
          <w:pPr>
            <w:pStyle w:val="TOC1"/>
          </w:pPr>
          <w:r>
            <w:rPr>
              <w:b w:val="0"/>
              <w:bCs w:val="0"/>
            </w:rPr>
            <w:t>Strategy Identification and Determination</w:t>
          </w:r>
          <w:r w:rsidRPr="001211FD">
            <w:ptab w:relativeTo="margin" w:alignment="right" w:leader="dot"/>
          </w:r>
          <w:r w:rsidR="00C46A11">
            <w:t>6</w:t>
          </w:r>
        </w:p>
        <w:p w14:paraId="00EBCC32" w14:textId="7A7BF738" w:rsidR="001211FD" w:rsidRPr="001211FD" w:rsidRDefault="001211FD" w:rsidP="001211FD">
          <w:pPr>
            <w:pStyle w:val="TOC1"/>
          </w:pPr>
          <w:r>
            <w:rPr>
              <w:b w:val="0"/>
              <w:bCs w:val="0"/>
            </w:rPr>
            <w:t>Spend</w:t>
          </w:r>
          <w:r w:rsidR="00877F9C">
            <w:rPr>
              <w:b w:val="0"/>
              <w:bCs w:val="0"/>
            </w:rPr>
            <w:t>ing</w:t>
          </w:r>
          <w:r>
            <w:rPr>
              <w:b w:val="0"/>
              <w:bCs w:val="0"/>
            </w:rPr>
            <w:t xml:space="preserve"> Plan</w:t>
          </w:r>
          <w:r w:rsidRPr="001211FD">
            <w:ptab w:relativeTo="margin" w:alignment="right" w:leader="dot"/>
          </w:r>
          <w:r w:rsidR="00C46A11">
            <w:t>7</w:t>
          </w:r>
        </w:p>
        <w:p w14:paraId="77BE7B21" w14:textId="1A2F7B6F" w:rsidR="001211FD" w:rsidRPr="001211FD" w:rsidRDefault="001211FD" w:rsidP="001211FD">
          <w:pPr>
            <w:pStyle w:val="TOC1"/>
          </w:pPr>
          <w:r>
            <w:rPr>
              <w:b w:val="0"/>
              <w:bCs w:val="0"/>
            </w:rPr>
            <w:t>Next Steps</w:t>
          </w:r>
          <w:r w:rsidRPr="001211FD">
            <w:ptab w:relativeTo="margin" w:alignment="right" w:leader="dot"/>
          </w:r>
          <w:r w:rsidR="00C46A11">
            <w:t>8</w:t>
          </w:r>
        </w:p>
        <w:p w14:paraId="79A0B353" w14:textId="77777777" w:rsidR="001211FD" w:rsidRPr="001211FD" w:rsidRDefault="001211FD" w:rsidP="001211FD"/>
        <w:p w14:paraId="31771847" w14:textId="07806E80" w:rsidR="001211FD" w:rsidRDefault="00000000">
          <w:pPr>
            <w:pStyle w:val="TOC3"/>
            <w:ind w:left="446"/>
          </w:pPr>
        </w:p>
      </w:sdtContent>
    </w:sdt>
    <w:p w14:paraId="4EE8608D" w14:textId="210D3636" w:rsidR="00192369" w:rsidRPr="00702E00" w:rsidRDefault="00192369" w:rsidP="00702E00">
      <w:pPr>
        <w:spacing w:after="160" w:line="259" w:lineRule="auto"/>
        <w:jc w:val="left"/>
      </w:pPr>
      <w:r w:rsidRPr="00702E00">
        <w:rPr>
          <w:b/>
          <w:bCs/>
          <w:color w:val="001689"/>
          <w:sz w:val="28"/>
          <w:szCs w:val="28"/>
        </w:rPr>
        <w:br w:type="page"/>
      </w:r>
    </w:p>
    <w:p w14:paraId="35DB5DAE" w14:textId="0E4EF99D" w:rsidR="00192369" w:rsidRPr="00192369" w:rsidRDefault="00192369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  <w:r w:rsidRPr="00192369">
        <w:rPr>
          <w:b/>
          <w:bCs/>
          <w:color w:val="152D3F" w:themeColor="text2" w:themeShade="80"/>
          <w:sz w:val="32"/>
          <w:szCs w:val="32"/>
        </w:rPr>
        <w:lastRenderedPageBreak/>
        <w:t>Overview</w:t>
      </w:r>
    </w:p>
    <w:p w14:paraId="2EA2A233" w14:textId="0B44E675" w:rsidR="00192369" w:rsidRDefault="00BE6FBD" w:rsidP="001923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BC127F" wp14:editId="57BFFAF9">
                <wp:simplePos x="0" y="0"/>
                <wp:positionH relativeFrom="margin">
                  <wp:posOffset>-104775</wp:posOffset>
                </wp:positionH>
                <wp:positionV relativeFrom="paragraph">
                  <wp:posOffset>74930</wp:posOffset>
                </wp:positionV>
                <wp:extent cx="6248400" cy="581025"/>
                <wp:effectExtent l="38100" t="38100" r="114300" b="1238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C088048" w14:textId="7B0C00F0" w:rsidR="00BE6FBD" w:rsidRDefault="00BE6FBD" w:rsidP="00BE6FBD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 to Answer:</w:t>
                            </w:r>
                          </w:p>
                          <w:p w14:paraId="4C99B9ED" w14:textId="691F979E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impact has the drug overdose crisis had on our county?</w:t>
                            </w:r>
                          </w:p>
                          <w:p w14:paraId="75CE0B74" w14:textId="2B53618D" w:rsidR="00BE6FBD" w:rsidRDefault="00BE6FBD" w:rsidP="00BE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C1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9pt;width:492pt;height:4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e4cwIAABoFAAAOAAAAZHJzL2Uyb0RvYy54bWy0VE1v1DAQvSPxHyzfabJht91GzValpQip&#10;fIgFcZ7YzsaqYwfbu0n76xlPttsFbghyiDz+ePPm+Y0vLsfOsJ3yQTtb8dlJzpmywkltNxX/9vX2&#10;1ZKzEMFKMM6qij+owC9XL19cDH2pCtc6I5VnCGJDOfQVb2PsyywLolUdhBPXK4uLjfMdRAz9JpMe&#10;BkTvTFbk+Wk2OC9774QKAWdvpkW+IvymUSJ+apqgIjMVR26R/p7+dfpnqwsoNx76Vos9DfgLFh1o&#10;i0kPUDcQgW29/gOq08K74Jp4IlyXuabRQlENWM0s/62adQu9olpQnNAfZAr/DlZ83K37z57F8Y0b&#10;8QKpiNDfOXEfmHXXLdiNuvLeDa0CiYlnSbJs6EO5P5qkDmVIIPXwwUm8ZNhGR0Bj47ukCtbJEB0v&#10;4OEguhojEzh5WsyX8xyXBK4tlrO8WFAKKJ9O9z7Ed8p1LA0q7vFSCR12dyEmNlA+bUnJgjNa3mpj&#10;KEhGUtfGsx2gBeJY0FGz7ZDqNLfI8dunJN+l7YT6C5KxbKj4+QLp/ccsnY7YD0Z3FV8mXnuHJvHf&#10;WklujaDNNMbCjU1kFDkd1UiB2yLEupUDq83WfwGJsuYIxpnUSb/XqDEF2AbF2ZSEgdlg/0bDmXfx&#10;u44teS9dVoJM8h40rA2Ie5oG07cwiYg3eBBxv5skPJCh6IgnWSi5ZvJPHOsRq0tWqp18QDMhD3IM&#10;Pi44aJ1/5GzARq14+LEFrzgz7y0a8nw2n2M5kYL54qzAwB+v1McrYAVCYaWcTcPrSK9BqtK6KzRu&#10;o8lTz0yQeQqwAamG/WOROvw4pl3PT9rqJwAAAP//AwBQSwMEFAAGAAgAAAAhANtc3enfAAAACgEA&#10;AA8AAABkcnMvZG93bnJldi54bWxMj8FOwzAQRO9I/IO1SNxa21QNJcSpKgTqhR5akMrRjU0SYa+j&#10;2G0Svp7lBMedeZqdKdajd+xi+9gGVCDnApjFKpgWawXvby+zFbCYNBrtAloFk42wLq+vCp2bMODe&#10;Xg6pZhSCMdcKmpS6nPNYNdbrOA+dRfI+Q+91orOvuen1QOHe8TshMu51i/Sh0Z19amz1dTh7BR/D&#10;zm22uDs+Lyf8lmI7VfK1Ver2Ztw8Akt2TH8w/Nan6lBSp1M4o4nMKZjJbEkoGZImEPCQ3ZNwIkEs&#10;FsDLgv+fUP4AAAD//wMAUEsBAi0AFAAGAAgAAAAhALaDOJL+AAAA4QEAABMAAAAAAAAAAAAAAAAA&#10;AAAAAFtDb250ZW50X1R5cGVzXS54bWxQSwECLQAUAAYACAAAACEAOP0h/9YAAACUAQAACwAAAAAA&#10;AAAAAAAAAAAvAQAAX3JlbHMvLnJlbHNQSwECLQAUAAYACAAAACEAs4kHuHMCAAAaBQAADgAAAAAA&#10;AAAAAAAAAAAuAgAAZHJzL2Uyb0RvYy54bWxQSwECLQAUAAYACAAAACEA21zd6d8AAAAKAQAADwAA&#10;AAAAAAAAAAAAAADNBAAAZHJzL2Rvd25yZXYueG1sUEsFBgAAAAAEAAQA8wAAANkFAAAAAA==&#10;" fillcolor="#152d3f [1615]" strokecolor="#152d3f [1615]">
                <v:shadow on="t" color="black" opacity="26214f" origin="-.5,-.5" offset=".74836mm,.74836mm"/>
                <v:textbox>
                  <w:txbxContent>
                    <w:p w14:paraId="7C088048" w14:textId="7B0C00F0" w:rsidR="00BE6FBD" w:rsidRDefault="00BE6FBD" w:rsidP="00BE6FBD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 to Answer:</w:t>
                      </w:r>
                    </w:p>
                    <w:p w14:paraId="4C99B9ED" w14:textId="691F979E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impact has the drug overdose crisis had on our county?</w:t>
                      </w:r>
                    </w:p>
                    <w:p w14:paraId="75CE0B74" w14:textId="2B53618D" w:rsidR="00BE6FBD" w:rsidRDefault="00BE6FBD" w:rsidP="00BE6FBD"/>
                  </w:txbxContent>
                </v:textbox>
                <w10:wrap anchorx="margin"/>
              </v:shape>
            </w:pict>
          </mc:Fallback>
        </mc:AlternateContent>
      </w:r>
    </w:p>
    <w:p w14:paraId="1732D842" w14:textId="3644116E" w:rsidR="005C02A3" w:rsidRDefault="005C02A3" w:rsidP="005C02A3">
      <w:pPr>
        <w:pStyle w:val="ListParagraph"/>
        <w:numPr>
          <w:ilvl w:val="0"/>
          <w:numId w:val="0"/>
        </w:numPr>
        <w:ind w:left="1440"/>
        <w:rPr>
          <w:b/>
          <w:bCs/>
        </w:rPr>
      </w:pPr>
    </w:p>
    <w:p w14:paraId="01673E89" w14:textId="77777777" w:rsidR="00BE6FBD" w:rsidRDefault="00BE6FBD" w:rsidP="00BE6FBD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35300E60" w14:textId="77777777" w:rsidR="006A2677" w:rsidRDefault="006A2677" w:rsidP="006A2677">
      <w:pPr>
        <w:pStyle w:val="ListParagraph"/>
        <w:numPr>
          <w:ilvl w:val="0"/>
          <w:numId w:val="0"/>
        </w:numPr>
        <w:ind w:left="720"/>
        <w:rPr>
          <w:b/>
          <w:bCs/>
        </w:rPr>
      </w:pPr>
    </w:p>
    <w:p w14:paraId="3000680D" w14:textId="59949BF6" w:rsidR="00032DDF" w:rsidRPr="005C02A3" w:rsidRDefault="00032DDF" w:rsidP="005C02A3">
      <w:pPr>
        <w:pStyle w:val="ListParagraph"/>
        <w:numPr>
          <w:ilvl w:val="0"/>
          <w:numId w:val="13"/>
        </w:numPr>
        <w:rPr>
          <w:b/>
          <w:bCs/>
        </w:rPr>
      </w:pPr>
      <w:r w:rsidRPr="005C02A3">
        <w:rPr>
          <w:b/>
          <w:bCs/>
        </w:rPr>
        <w:t>Scope and Impact of Substance Use:</w:t>
      </w:r>
    </w:p>
    <w:p w14:paraId="4A1B72B3" w14:textId="60E74B46" w:rsidR="00542598" w:rsidRDefault="00192369" w:rsidP="005C02A3">
      <w:pPr>
        <w:pStyle w:val="ListParagraph"/>
        <w:numPr>
          <w:ilvl w:val="1"/>
          <w:numId w:val="13"/>
        </w:numPr>
        <w:rPr>
          <w:color w:val="auto"/>
        </w:rPr>
      </w:pPr>
      <w:r w:rsidRPr="001211FD">
        <w:rPr>
          <w:color w:val="auto"/>
        </w:rPr>
        <w:t xml:space="preserve">Provide an overview of the </w:t>
      </w:r>
      <w:r w:rsidR="00374F9B">
        <w:rPr>
          <w:color w:val="auto"/>
        </w:rPr>
        <w:t xml:space="preserve">data around substance use and the drug overdose crisis in </w:t>
      </w:r>
      <w:r w:rsidRPr="001211FD">
        <w:rPr>
          <w:color w:val="auto"/>
        </w:rPr>
        <w:t xml:space="preserve">your </w:t>
      </w:r>
      <w:proofErr w:type="gramStart"/>
      <w:r w:rsidRPr="001211FD">
        <w:rPr>
          <w:color w:val="auto"/>
        </w:rPr>
        <w:t>community</w:t>
      </w:r>
      <w:proofErr w:type="gramEnd"/>
    </w:p>
    <w:p w14:paraId="19998861" w14:textId="35135FB4" w:rsidR="00032DDF" w:rsidRDefault="00032DDF" w:rsidP="005C02A3">
      <w:pPr>
        <w:pStyle w:val="ListParagraph"/>
        <w:numPr>
          <w:ilvl w:val="2"/>
          <w:numId w:val="13"/>
        </w:numPr>
        <w:jc w:val="left"/>
      </w:pPr>
      <w:r>
        <w:t xml:space="preserve">Data and information accessed through local communities within health departments, prevention coalitions, harm reduction providers, behavioral health providers, recovery support providers and other </w:t>
      </w:r>
      <w:proofErr w:type="gramStart"/>
      <w:r>
        <w:t>groups</w:t>
      </w:r>
      <w:proofErr w:type="gramEnd"/>
      <w:r>
        <w:t xml:space="preserve"> </w:t>
      </w:r>
    </w:p>
    <w:p w14:paraId="5EB13992" w14:textId="2E4CD54F" w:rsidR="00032DDF" w:rsidRDefault="00374F9B" w:rsidP="00032DDF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2155421" wp14:editId="18907A12">
                <wp:simplePos x="0" y="0"/>
                <wp:positionH relativeFrom="margin">
                  <wp:posOffset>-133350</wp:posOffset>
                </wp:positionH>
                <wp:positionV relativeFrom="paragraph">
                  <wp:posOffset>65405</wp:posOffset>
                </wp:positionV>
                <wp:extent cx="6248400" cy="4352925"/>
                <wp:effectExtent l="38100" t="38100" r="114300" b="1238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35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D43AF40" w14:textId="29F8E819" w:rsidR="00374F9B" w:rsidRPr="00374F9B" w:rsidRDefault="004B61FB" w:rsidP="00374F9B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Additional </w:t>
                            </w:r>
                            <w:r w:rsidR="00374F9B">
                              <w:rPr>
                                <w:b/>
                                <w:bCs/>
                              </w:rPr>
                              <w:t xml:space="preserve">Local </w:t>
                            </w:r>
                            <w:r w:rsidR="00374F9B" w:rsidRPr="00374F9B">
                              <w:rPr>
                                <w:b/>
                                <w:bCs/>
                              </w:rPr>
                              <w:t>Data Sources</w:t>
                            </w:r>
                          </w:p>
                          <w:p w14:paraId="77990A07" w14:textId="48233404" w:rsidR="00374F9B" w:rsidRPr="00374F9B" w:rsidRDefault="00000000" w:rsidP="00374F9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Michigan Overdose Data to Action Dashboard</w:t>
                              </w:r>
                            </w:hyperlink>
                          </w:p>
                          <w:p w14:paraId="4522B33E" w14:textId="77777777" w:rsidR="00374F9B" w:rsidRPr="00374F9B" w:rsidRDefault="00374F9B" w:rsidP="00374F9B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4F9B">
                              <w:rPr>
                                <w:sz w:val="20"/>
                                <w:szCs w:val="20"/>
                              </w:rPr>
                              <w:t xml:space="preserve">Data on overdose deaths, emergency department visits, and emergency medical services (EMS) calls </w:t>
                            </w:r>
                          </w:p>
                          <w:p w14:paraId="5F431F5F" w14:textId="77777777" w:rsidR="00374F9B" w:rsidRPr="00374F9B" w:rsidRDefault="00374F9B" w:rsidP="00374F9B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4F9B">
                              <w:rPr>
                                <w:sz w:val="20"/>
                                <w:szCs w:val="20"/>
                              </w:rPr>
                              <w:t>Substance Use Vulnerability Index (SUVI) highlights syringe service program (SSP) availability, treatment availability, pharmacies participating in the naloxone standing order, quick response teams, drive time as well as other factors</w:t>
                            </w:r>
                          </w:p>
                          <w:p w14:paraId="2D177527" w14:textId="77777777" w:rsidR="00374F9B" w:rsidRPr="00374F9B" w:rsidRDefault="00000000" w:rsidP="00374F9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Style w:val="Hyperlink"/>
                                <w:color w:val="1F445E" w:themeColor="text2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9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Michigan Department of Health and Human Services Opioids Webpage</w:t>
                              </w:r>
                            </w:hyperlink>
                          </w:p>
                          <w:p w14:paraId="77F61362" w14:textId="283DBC8F" w:rsidR="00374F9B" w:rsidRPr="00374F9B" w:rsidRDefault="00374F9B" w:rsidP="00374F9B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4F9B">
                              <w:rPr>
                                <w:sz w:val="20"/>
                                <w:szCs w:val="20"/>
                              </w:rPr>
                              <w:t>“Public Use Dataset EMS Responses to Probable Opioid Overdose</w:t>
                            </w:r>
                            <w:r w:rsidR="005C02A3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36529BFA" w14:textId="77777777" w:rsidR="00374F9B" w:rsidRPr="00374F9B" w:rsidRDefault="00000000" w:rsidP="00374F9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Style w:val="Hyperlink"/>
                                <w:color w:val="000000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0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Michigan Substance Use Disorder Data Repository (SUDDR)</w:t>
                              </w:r>
                            </w:hyperlink>
                            <w:r w:rsidR="00374F9B" w:rsidRPr="00374F9B">
                              <w:rPr>
                                <w:sz w:val="20"/>
                                <w:szCs w:val="20"/>
                              </w:rPr>
                              <w:t xml:space="preserve"> and the associated dashboard at </w:t>
                            </w:r>
                            <w:hyperlink r:id="rId11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SUDDR Overdose Death Data Visualizations</w:t>
                              </w:r>
                            </w:hyperlink>
                          </w:p>
                          <w:p w14:paraId="1A368596" w14:textId="77777777" w:rsidR="00374F9B" w:rsidRPr="00374F9B" w:rsidRDefault="00000000" w:rsidP="00374F9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Style w:val="Hyperlink"/>
                                <w:color w:val="1F445E" w:themeColor="text2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2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System for Opioid Overdose Surveillance (SOS)</w:t>
                              </w:r>
                            </w:hyperlink>
                          </w:p>
                          <w:p w14:paraId="38AF9513" w14:textId="149F0CC2" w:rsidR="00374F9B" w:rsidRPr="00374F9B" w:rsidRDefault="00374F9B" w:rsidP="00374F9B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4F9B">
                              <w:rPr>
                                <w:sz w:val="20"/>
                                <w:szCs w:val="20"/>
                              </w:rPr>
                              <w:t xml:space="preserve">Suspected fatal overdoses and emergency medical services naloxone </w:t>
                            </w:r>
                            <w:proofErr w:type="gramStart"/>
                            <w:r w:rsidRPr="00374F9B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374F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2F6BB9D" w14:textId="77777777" w:rsidR="00374F9B" w:rsidRPr="00374F9B" w:rsidRDefault="00000000" w:rsidP="00374F9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Style w:val="Hyperlink"/>
                                <w:color w:val="1F445E" w:themeColor="text2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3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Overdose Detection Mapping Application Program (ODMAP)</w:t>
                              </w:r>
                            </w:hyperlink>
                          </w:p>
                          <w:p w14:paraId="0E885B57" w14:textId="77777777" w:rsidR="00374F9B" w:rsidRPr="00374F9B" w:rsidRDefault="00374F9B" w:rsidP="00374F9B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4F9B">
                              <w:rPr>
                                <w:sz w:val="20"/>
                                <w:szCs w:val="20"/>
                              </w:rPr>
                              <w:t>Near real-time tracking of fatal and non-fatal overdoses, as well as naloxone administration by public health and public safety</w:t>
                            </w:r>
                          </w:p>
                          <w:p w14:paraId="2024E243" w14:textId="77777777" w:rsidR="00374F9B" w:rsidRPr="00374F9B" w:rsidRDefault="00000000" w:rsidP="00374F9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rStyle w:val="Hyperlink"/>
                                <w:color w:val="1F445E" w:themeColor="text2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14" w:history="1">
                              <w:r w:rsidR="00374F9B" w:rsidRPr="00374F9B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Wayne State University Dashboard</w:t>
                              </w:r>
                            </w:hyperlink>
                          </w:p>
                          <w:p w14:paraId="4208ED05" w14:textId="77777777" w:rsidR="00374F9B" w:rsidRPr="00374F9B" w:rsidRDefault="00374F9B" w:rsidP="00374F9B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374F9B">
                              <w:rPr>
                                <w:sz w:val="20"/>
                                <w:szCs w:val="20"/>
                              </w:rPr>
                              <w:t xml:space="preserve">Customizable information on multiple topics including, behavioral health, public health, criminal justice, housing, demographic and other </w:t>
                            </w:r>
                            <w:proofErr w:type="gramStart"/>
                            <w:r w:rsidRPr="00374F9B">
                              <w:rPr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374F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D72D0B" w14:textId="66CFACC0" w:rsidR="00374F9B" w:rsidRDefault="00374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5421" id="_x0000_s1027" type="#_x0000_t202" style="position:absolute;margin-left:-10.5pt;margin-top:5.15pt;width:492pt;height:34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81qggIAACIFAAAOAAAAZHJzL2Uyb0RvYy54bWysVE1v1DAQvSPxHyzfabLpbruNmq1KSxFS&#10;+RAFcZ7YzsaqYwfbu0n76xlPttsFDiDExfL448285zc+vxg7w7bKB+1sxWdHOWfKCie1XVf865eb&#10;V0vOQgQrwTirKv6gAr9YvXxxPvSlKlzrjFSeIYgN5dBXvI2xL7MsiFZ1EI5cryxuNs53EDH060x6&#10;GBC9M1mR5yfZ4LzsvRMqBFy9njb5ivCbRon4sWmCisxUHGuLNHoa6zRmq3Mo1x76VotdGfAPVXSg&#10;LSbdQ11DBLbx+jeoTgvvgmvikXBd5ppGC0UckM0s/4XNXQu9Ii4oTuj3MoX/Bys+bO/6T57F8bUb&#10;8QGJROhvnbgPzLqrFuxaXXrvhlaBxMSzJFk29KHcXU1ShzIkkHp47yQ+MmyiI6Cx8V1SBXkyRMcH&#10;eNiLrsbIBC6eFPPlPMctgXvz40VxViwoB5RP13sf4lvlOpYmFff4qgQP29sQUzlQPh1J2YIzWt5o&#10;YyhITlJXxrMtoAfq9UTRbDqsdVpbLnLMP+GQ8dJxQv0JyVg2VPxsgeX9KUscCzpzmCUl+YssnY7Y&#10;EEZ3FV+mGzuLJvXfWEl2jaDNNEfixqZiFFkd1UiB2yDEXSsHVpuN/wyy4oscwTiTOul3vJxNAfZB&#10;cTolYWDW2MDRcOZd/KZjS+ZLr5Ugk7zPGhoQ97QMpm9hEhGfcE9vd5ok3BdD0UGd5KFkm8lAcaxH&#10;prFUMliyVO3kA5oKyyHn4CeDk9b5R84GbNiKh+8b8Ioz886iMc9m83nqcArmi9MCA3+4Ux/ugBUI&#10;hYQ5m6ZXkX6FRNa6SzRwo8laz5UggRRgIxKV3aeROv0wplPPX9vqBwAAAP//AwBQSwMEFAAGAAgA&#10;AAAhAEMQsqfgAAAACgEAAA8AAABkcnMvZG93bnJldi54bWxMj09Pg0AQxe8mfofNmHhrF2ikBVka&#10;20QPemha/5ynMAKRnSXstsVv73jS47z38ub3ivVke3Wm0XeODcTzCBRx5eqOGwNvr4+zFSgfkGvs&#10;HZOBb/KwLq+vCsxrd+E9nQ+hUVLCPkcDbQhDrrWvWrLo524gFu/TjRaDnGOj6xEvUm57nURRqi12&#10;LB9aHGjbUvV1OFkDO4o/fLbdNPtn94Sb5GWZvSdLY25vpod7UIGm8BeGX3xBh1KYju7EtVe9gVkS&#10;y5YgRrQAJYEsXYhwNJBmdyvQZaH/Tyh/AAAA//8DAFBLAQItABQABgAIAAAAIQC2gziS/gAAAOEB&#10;AAATAAAAAAAAAAAAAAAAAAAAAABbQ29udGVudF9UeXBlc10ueG1sUEsBAi0AFAAGAAgAAAAhADj9&#10;If/WAAAAlAEAAAsAAAAAAAAAAAAAAAAALwEAAF9yZWxzLy5yZWxzUEsBAi0AFAAGAAgAAAAhAPav&#10;zWqCAgAAIgUAAA4AAAAAAAAAAAAAAAAALgIAAGRycy9lMm9Eb2MueG1sUEsBAi0AFAAGAAgAAAAh&#10;AEMQsqfgAAAACgEAAA8AAAAAAAAAAAAAAAAA3AQAAGRycy9kb3ducmV2LnhtbFBLBQYAAAAABAAE&#10;APMAAADpBQAAAAA=&#10;" fillcolor="#d8d8d8 [2732]" strokecolor="#152d3f [1615]">
                <v:shadow on="t" color="black" opacity="26214f" origin="-.5,-.5" offset=".74836mm,.74836mm"/>
                <v:textbox>
                  <w:txbxContent>
                    <w:p w14:paraId="6D43AF40" w14:textId="29F8E819" w:rsidR="00374F9B" w:rsidRPr="00374F9B" w:rsidRDefault="004B61FB" w:rsidP="00374F9B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Additional </w:t>
                      </w:r>
                      <w:r w:rsidR="00374F9B">
                        <w:rPr>
                          <w:b/>
                          <w:bCs/>
                        </w:rPr>
                        <w:t xml:space="preserve">Local </w:t>
                      </w:r>
                      <w:r w:rsidR="00374F9B" w:rsidRPr="00374F9B">
                        <w:rPr>
                          <w:b/>
                          <w:bCs/>
                        </w:rPr>
                        <w:t>Data Sources</w:t>
                      </w:r>
                    </w:p>
                    <w:p w14:paraId="77990A07" w14:textId="48233404" w:rsidR="00374F9B" w:rsidRPr="00374F9B" w:rsidRDefault="00000000" w:rsidP="00374F9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15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Michigan Overdose Data to Action Dashboard</w:t>
                        </w:r>
                      </w:hyperlink>
                    </w:p>
                    <w:p w14:paraId="4522B33E" w14:textId="77777777" w:rsidR="00374F9B" w:rsidRPr="00374F9B" w:rsidRDefault="00374F9B" w:rsidP="00374F9B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374F9B">
                        <w:rPr>
                          <w:sz w:val="20"/>
                          <w:szCs w:val="20"/>
                        </w:rPr>
                        <w:t xml:space="preserve">Data on overdose deaths, emergency department visits, and emergency medical services (EMS) calls </w:t>
                      </w:r>
                    </w:p>
                    <w:p w14:paraId="5F431F5F" w14:textId="77777777" w:rsidR="00374F9B" w:rsidRPr="00374F9B" w:rsidRDefault="00374F9B" w:rsidP="00374F9B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374F9B">
                        <w:rPr>
                          <w:sz w:val="20"/>
                          <w:szCs w:val="20"/>
                        </w:rPr>
                        <w:t>Substance Use Vulnerability Index (SUVI) highlights syringe service program (SSP) availability, treatment availability, pharmacies participating in the naloxone standing order, quick response teams, drive time as well as other factors</w:t>
                      </w:r>
                    </w:p>
                    <w:p w14:paraId="2D177527" w14:textId="77777777" w:rsidR="00374F9B" w:rsidRPr="00374F9B" w:rsidRDefault="00000000" w:rsidP="00374F9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Style w:val="Hyperlink"/>
                          <w:color w:val="1F445E" w:themeColor="text2" w:themeShade="BF"/>
                          <w:sz w:val="20"/>
                          <w:szCs w:val="20"/>
                          <w:u w:val="none"/>
                        </w:rPr>
                      </w:pPr>
                      <w:hyperlink r:id="rId16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Michigan Department of Health and Human Services Opioids Webpage</w:t>
                        </w:r>
                      </w:hyperlink>
                    </w:p>
                    <w:p w14:paraId="77F61362" w14:textId="283DBC8F" w:rsidR="00374F9B" w:rsidRPr="00374F9B" w:rsidRDefault="00374F9B" w:rsidP="00374F9B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374F9B">
                        <w:rPr>
                          <w:sz w:val="20"/>
                          <w:szCs w:val="20"/>
                        </w:rPr>
                        <w:t>“Public Use Dataset EMS Responses to Probable Opioid Overdose</w:t>
                      </w:r>
                      <w:r w:rsidR="005C02A3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14:paraId="36529BFA" w14:textId="77777777" w:rsidR="00374F9B" w:rsidRPr="00374F9B" w:rsidRDefault="00000000" w:rsidP="00374F9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Style w:val="Hyperlink"/>
                          <w:color w:val="000000"/>
                          <w:sz w:val="20"/>
                          <w:szCs w:val="20"/>
                          <w:u w:val="none"/>
                        </w:rPr>
                      </w:pPr>
                      <w:hyperlink r:id="rId17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Michigan Substance Use Disorder Data Repository (SUDDR)</w:t>
                        </w:r>
                      </w:hyperlink>
                      <w:r w:rsidR="00374F9B" w:rsidRPr="00374F9B">
                        <w:rPr>
                          <w:sz w:val="20"/>
                          <w:szCs w:val="20"/>
                        </w:rPr>
                        <w:t xml:space="preserve"> and the associated dashboard at </w:t>
                      </w:r>
                      <w:hyperlink r:id="rId18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SUDDR Overdose Death Data Visualizations</w:t>
                        </w:r>
                      </w:hyperlink>
                    </w:p>
                    <w:p w14:paraId="1A368596" w14:textId="77777777" w:rsidR="00374F9B" w:rsidRPr="00374F9B" w:rsidRDefault="00000000" w:rsidP="00374F9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Style w:val="Hyperlink"/>
                          <w:color w:val="1F445E" w:themeColor="text2" w:themeShade="BF"/>
                          <w:sz w:val="20"/>
                          <w:szCs w:val="20"/>
                          <w:u w:val="none"/>
                        </w:rPr>
                      </w:pPr>
                      <w:hyperlink r:id="rId19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System for Opioid Overdose Surveillance (SOS)</w:t>
                        </w:r>
                      </w:hyperlink>
                    </w:p>
                    <w:p w14:paraId="38AF9513" w14:textId="149F0CC2" w:rsidR="00374F9B" w:rsidRPr="00374F9B" w:rsidRDefault="00374F9B" w:rsidP="00374F9B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374F9B">
                        <w:rPr>
                          <w:sz w:val="20"/>
                          <w:szCs w:val="20"/>
                        </w:rPr>
                        <w:t xml:space="preserve">Suspected fatal overdoses and emergency medical services naloxone data </w:t>
                      </w:r>
                    </w:p>
                    <w:p w14:paraId="42F6BB9D" w14:textId="77777777" w:rsidR="00374F9B" w:rsidRPr="00374F9B" w:rsidRDefault="00000000" w:rsidP="00374F9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Style w:val="Hyperlink"/>
                          <w:color w:val="1F445E" w:themeColor="text2" w:themeShade="BF"/>
                          <w:sz w:val="20"/>
                          <w:szCs w:val="20"/>
                          <w:u w:val="none"/>
                        </w:rPr>
                      </w:pPr>
                      <w:hyperlink r:id="rId20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Overdose Detection Mapping Application Program (ODMAP)</w:t>
                        </w:r>
                      </w:hyperlink>
                    </w:p>
                    <w:p w14:paraId="0E885B57" w14:textId="77777777" w:rsidR="00374F9B" w:rsidRPr="00374F9B" w:rsidRDefault="00374F9B" w:rsidP="00374F9B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374F9B">
                        <w:rPr>
                          <w:sz w:val="20"/>
                          <w:szCs w:val="20"/>
                        </w:rPr>
                        <w:t>Near real-time tracking of fatal and non-fatal overdoses, as well as naloxone administration by public health and public safety</w:t>
                      </w:r>
                    </w:p>
                    <w:p w14:paraId="2024E243" w14:textId="77777777" w:rsidR="00374F9B" w:rsidRPr="00374F9B" w:rsidRDefault="00000000" w:rsidP="00374F9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rStyle w:val="Hyperlink"/>
                          <w:color w:val="1F445E" w:themeColor="text2" w:themeShade="BF"/>
                          <w:sz w:val="20"/>
                          <w:szCs w:val="20"/>
                          <w:u w:val="none"/>
                        </w:rPr>
                      </w:pPr>
                      <w:hyperlink r:id="rId21" w:history="1">
                        <w:r w:rsidR="00374F9B" w:rsidRPr="00374F9B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Wayne State University Dashboard</w:t>
                        </w:r>
                      </w:hyperlink>
                    </w:p>
                    <w:p w14:paraId="4208ED05" w14:textId="77777777" w:rsidR="00374F9B" w:rsidRPr="00374F9B" w:rsidRDefault="00374F9B" w:rsidP="00374F9B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sz w:val="20"/>
                          <w:szCs w:val="20"/>
                        </w:rPr>
                      </w:pPr>
                      <w:r w:rsidRPr="00374F9B">
                        <w:rPr>
                          <w:sz w:val="20"/>
                          <w:szCs w:val="20"/>
                        </w:rPr>
                        <w:t xml:space="preserve">Customizable information on multiple topics including, behavioral health, public health, criminal justice, housing, demographic and other data </w:t>
                      </w:r>
                    </w:p>
                    <w:p w14:paraId="55D72D0B" w14:textId="66CFACC0" w:rsidR="00374F9B" w:rsidRDefault="00374F9B"/>
                  </w:txbxContent>
                </v:textbox>
                <w10:wrap anchorx="margin"/>
              </v:shape>
            </w:pict>
          </mc:Fallback>
        </mc:AlternateContent>
      </w:r>
    </w:p>
    <w:p w14:paraId="37820171" w14:textId="2FB42647" w:rsidR="00374F9B" w:rsidRDefault="00374F9B" w:rsidP="00032DDF">
      <w:pPr>
        <w:jc w:val="left"/>
      </w:pPr>
    </w:p>
    <w:p w14:paraId="2FA00C14" w14:textId="74575F4D" w:rsidR="00374F9B" w:rsidRDefault="00374F9B" w:rsidP="00032DDF">
      <w:pPr>
        <w:jc w:val="left"/>
      </w:pPr>
    </w:p>
    <w:p w14:paraId="6DD553A5" w14:textId="24EC9596" w:rsidR="00374F9B" w:rsidRDefault="00374F9B" w:rsidP="00032DDF">
      <w:pPr>
        <w:jc w:val="left"/>
        <w:rPr>
          <w:b/>
          <w:bCs/>
        </w:rPr>
      </w:pPr>
    </w:p>
    <w:p w14:paraId="352E87F8" w14:textId="6ACC9337" w:rsidR="00374F9B" w:rsidRDefault="00374F9B" w:rsidP="00032DDF">
      <w:pPr>
        <w:jc w:val="left"/>
        <w:rPr>
          <w:b/>
          <w:bCs/>
        </w:rPr>
      </w:pPr>
    </w:p>
    <w:p w14:paraId="3E230B6F" w14:textId="69FB5330" w:rsidR="00374F9B" w:rsidRDefault="00374F9B" w:rsidP="00032DDF">
      <w:pPr>
        <w:jc w:val="left"/>
        <w:rPr>
          <w:b/>
          <w:bCs/>
        </w:rPr>
      </w:pPr>
    </w:p>
    <w:p w14:paraId="339FE2C0" w14:textId="37B5DF51" w:rsidR="00374F9B" w:rsidRDefault="00374F9B" w:rsidP="00032DDF">
      <w:pPr>
        <w:jc w:val="left"/>
        <w:rPr>
          <w:b/>
          <w:bCs/>
        </w:rPr>
      </w:pPr>
    </w:p>
    <w:p w14:paraId="5392B1D1" w14:textId="67EB0E74" w:rsidR="00374F9B" w:rsidRDefault="00374F9B" w:rsidP="00032DDF">
      <w:pPr>
        <w:jc w:val="left"/>
        <w:rPr>
          <w:b/>
          <w:bCs/>
        </w:rPr>
      </w:pPr>
    </w:p>
    <w:p w14:paraId="031B6140" w14:textId="12CE29D8" w:rsidR="00374F9B" w:rsidRDefault="00374F9B" w:rsidP="00032DDF">
      <w:pPr>
        <w:jc w:val="left"/>
        <w:rPr>
          <w:b/>
          <w:bCs/>
        </w:rPr>
      </w:pPr>
    </w:p>
    <w:p w14:paraId="45573365" w14:textId="20E662DD" w:rsidR="00374F9B" w:rsidRDefault="00374F9B" w:rsidP="00032DDF">
      <w:pPr>
        <w:jc w:val="left"/>
        <w:rPr>
          <w:b/>
          <w:bCs/>
        </w:rPr>
      </w:pPr>
    </w:p>
    <w:p w14:paraId="79C3963B" w14:textId="2994EEF1" w:rsidR="00374F9B" w:rsidRDefault="00374F9B" w:rsidP="00032DDF">
      <w:pPr>
        <w:jc w:val="left"/>
        <w:rPr>
          <w:b/>
          <w:bCs/>
        </w:rPr>
      </w:pPr>
    </w:p>
    <w:p w14:paraId="1ACB9A46" w14:textId="0C96747D" w:rsidR="00374F9B" w:rsidRDefault="00374F9B" w:rsidP="00032DDF">
      <w:pPr>
        <w:jc w:val="left"/>
        <w:rPr>
          <w:b/>
          <w:bCs/>
        </w:rPr>
      </w:pPr>
    </w:p>
    <w:p w14:paraId="26D67299" w14:textId="151358EA" w:rsidR="00374F9B" w:rsidRDefault="00374F9B" w:rsidP="00032DDF">
      <w:pPr>
        <w:jc w:val="left"/>
        <w:rPr>
          <w:b/>
          <w:bCs/>
        </w:rPr>
      </w:pPr>
    </w:p>
    <w:p w14:paraId="22E84829" w14:textId="620873FA" w:rsidR="00374F9B" w:rsidRDefault="00374F9B" w:rsidP="00032DDF">
      <w:pPr>
        <w:jc w:val="left"/>
        <w:rPr>
          <w:b/>
          <w:bCs/>
        </w:rPr>
      </w:pPr>
    </w:p>
    <w:p w14:paraId="5F1DF98C" w14:textId="77777777" w:rsidR="00374F9B" w:rsidRDefault="00374F9B" w:rsidP="00032DDF">
      <w:pPr>
        <w:jc w:val="left"/>
        <w:rPr>
          <w:b/>
          <w:bCs/>
        </w:rPr>
      </w:pPr>
    </w:p>
    <w:p w14:paraId="52C63C70" w14:textId="77777777" w:rsidR="00374F9B" w:rsidRDefault="00374F9B" w:rsidP="00032DDF">
      <w:pPr>
        <w:jc w:val="left"/>
        <w:rPr>
          <w:b/>
          <w:bCs/>
        </w:rPr>
      </w:pPr>
    </w:p>
    <w:p w14:paraId="7715C062" w14:textId="77777777" w:rsidR="00374F9B" w:rsidRDefault="00374F9B" w:rsidP="00032DDF">
      <w:pPr>
        <w:jc w:val="left"/>
        <w:rPr>
          <w:b/>
          <w:bCs/>
        </w:rPr>
      </w:pPr>
    </w:p>
    <w:p w14:paraId="5F587FF6" w14:textId="77777777" w:rsidR="00374F9B" w:rsidRDefault="00374F9B" w:rsidP="00032DDF">
      <w:pPr>
        <w:jc w:val="left"/>
        <w:rPr>
          <w:b/>
          <w:bCs/>
        </w:rPr>
      </w:pPr>
    </w:p>
    <w:p w14:paraId="517B8A31" w14:textId="77777777" w:rsidR="00374F9B" w:rsidRDefault="00374F9B" w:rsidP="00032DDF">
      <w:pPr>
        <w:jc w:val="left"/>
        <w:rPr>
          <w:b/>
          <w:bCs/>
        </w:rPr>
      </w:pPr>
    </w:p>
    <w:p w14:paraId="4D42EE60" w14:textId="2E0159F7" w:rsidR="00032DDF" w:rsidRPr="005C02A3" w:rsidRDefault="0035373B" w:rsidP="005C02A3">
      <w:pPr>
        <w:pStyle w:val="ListParagraph"/>
        <w:numPr>
          <w:ilvl w:val="0"/>
          <w:numId w:val="13"/>
        </w:numPr>
        <w:jc w:val="left"/>
        <w:rPr>
          <w:b/>
          <w:bCs/>
        </w:rPr>
      </w:pPr>
      <w:r w:rsidRPr="005C02A3">
        <w:rPr>
          <w:b/>
          <w:bCs/>
        </w:rPr>
        <w:t xml:space="preserve">County </w:t>
      </w:r>
      <w:r w:rsidR="00032DDF" w:rsidRPr="005C02A3">
        <w:rPr>
          <w:b/>
          <w:bCs/>
        </w:rPr>
        <w:t>Settlement Funding:</w:t>
      </w:r>
    </w:p>
    <w:p w14:paraId="08036A51" w14:textId="7BE6791D" w:rsidR="00192369" w:rsidRDefault="00542598" w:rsidP="005C02A3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 xml:space="preserve">Provide </w:t>
      </w:r>
      <w:r w:rsidR="00113216">
        <w:rPr>
          <w:color w:val="auto"/>
        </w:rPr>
        <w:t xml:space="preserve">the </w:t>
      </w:r>
      <w:r w:rsidR="00192369" w:rsidRPr="001211FD">
        <w:rPr>
          <w:color w:val="auto"/>
        </w:rPr>
        <w:t xml:space="preserve">amount of funds received and expected through opioid settlements for current and future </w:t>
      </w:r>
      <w:proofErr w:type="gramStart"/>
      <w:r w:rsidR="00192369" w:rsidRPr="001211FD">
        <w:rPr>
          <w:color w:val="auto"/>
        </w:rPr>
        <w:t>years</w:t>
      </w:r>
      <w:proofErr w:type="gramEnd"/>
    </w:p>
    <w:p w14:paraId="675A4A51" w14:textId="70D6AE5C" w:rsidR="00192369" w:rsidRPr="00192369" w:rsidRDefault="00192369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  <w:r w:rsidRPr="00192369">
        <w:rPr>
          <w:b/>
          <w:bCs/>
          <w:color w:val="152D3F" w:themeColor="text2" w:themeShade="80"/>
          <w:sz w:val="32"/>
          <w:szCs w:val="32"/>
        </w:rPr>
        <w:lastRenderedPageBreak/>
        <w:t>Planning Process</w:t>
      </w:r>
    </w:p>
    <w:p w14:paraId="293C48D0" w14:textId="7E9E5C89" w:rsidR="00192369" w:rsidRPr="005C02A3" w:rsidRDefault="00BE6FBD">
      <w:pPr>
        <w:spacing w:after="160" w:line="259" w:lineRule="auto"/>
        <w:jc w:val="left"/>
        <w:rPr>
          <w:b/>
          <w:bCs/>
          <w:color w:val="00168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C50EAC2" wp14:editId="3EA49343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248400" cy="581025"/>
                <wp:effectExtent l="38100" t="38100" r="114300" b="1238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81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214059F" w14:textId="77777777" w:rsidR="00BE6FBD" w:rsidRDefault="00BE6FBD" w:rsidP="00BE6FBD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 to Answer:</w:t>
                            </w:r>
                          </w:p>
                          <w:p w14:paraId="44F97021" w14:textId="394365C4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How do we know the needs or problems in our county?</w:t>
                            </w:r>
                          </w:p>
                          <w:p w14:paraId="1C898E22" w14:textId="77777777" w:rsidR="00BE6FBD" w:rsidRDefault="00BE6FBD" w:rsidP="00BE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EAC2" id="_x0000_s1028" type="#_x0000_t202" style="position:absolute;margin-left:0;margin-top:6.65pt;width:492pt;height:4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DedwIAACEFAAAOAAAAZHJzL2Uyb0RvYy54bWy0VE1v1DAQvSPxHyzfabJht91GzValpQip&#10;fIgFcZ7YzsaqYwfbu0n76xlPttsFbghyiDz+ePPmzbMvLsfOsJ3yQTtb8dlJzpmywkltNxX/9vX2&#10;1ZKzEMFKMM6qij+owC9XL19cDH2pCtc6I5VnCGJDOfQVb2PsyywLolUdhBPXK4uLjfMdRAz9JpMe&#10;BkTvTFbk+Wk2OC9774QKAWdvpkW+IvymUSJ+apqgIjMVR26R/p7+dfpnqwsoNx76Vos9DfgLFh1o&#10;i0kPUDcQgW29/gOq08K74Jp4IlyXuabRQlENWM0s/62adQu9olpQnNAfZAr/DlZ83K37z57F8Y0b&#10;sYFUROjvnLgPzLrrFuxGXXnvhlaBxMSzJFk29KHcH01ShzIkkHr44CQ2GbbREdDY+C6pgnUyRMcG&#10;PBxEV2NkAidPi/lynuOSwLXFcpYXC0oB5dPp3of4TrmOpUHFPTaV0GF3F2JiA+XTlpQsOKPlrTaG&#10;gmQkdW082wFaII4FHTXbDqlOc4scv31K8l3aTqi/IBnLhoqfL5Def8zS6Yj3weiu4svEa+/QJP5b&#10;K8mtEbSZxli4sYmMIqejGilwW4RYt3Jgtdn6LyBR1hzBOJM66fcaNaYAr0FxNiVhYDZ4f6PhzLv4&#10;XceWvJealSCTvAcNawPinqbB9C1MImIHDyLud5OEBzIUHfEkCyXXTP6JYz0yjVSL1InkqNrJB/QU&#10;0iHj4BuDg9b5R84GvK8VDz+24BVn5r1FX57P5nOsKlIwX5wVGPjjlfp4BaxAKCyYs2l4HelRSMVa&#10;d4X+bTRZ65kJFpACvIdUyv7NSBf9OKZdzy/b6icAAAD//wMAUEsDBBQABgAIAAAAIQC9zt3x3AAA&#10;AAcBAAAPAAAAZHJzL2Rvd25yZXYueG1sTI/BTsMwDIbvSLxDZCRuLCkbqJSm04RAu7ADAwmOWWPa&#10;isSpmmxteXrMCY7+fuv353I9eSdOOMQukIZsoUAg1cF21Gh4e326ykHEZMgaFwg1zBhhXZ2flaaw&#10;YaQXPO1TI7iEYmE0tCn1hZSxbtGbuAg9EmefYfAm8Tg00g5m5HLv5LVSt9KbjvhCa3p8aLH+2h+9&#10;ho9x5zZb2r0/3sz0nantXGfPndaXF9PmHkTCKf0tw68+q0PFTodwJBuF08CPJKbLJQhO7/IVgwMD&#10;tcpBVqX871/9AAAA//8DAFBLAQItABQABgAIAAAAIQC2gziS/gAAAOEBAAATAAAAAAAAAAAAAAAA&#10;AAAAAABbQ29udGVudF9UeXBlc10ueG1sUEsBAi0AFAAGAAgAAAAhADj9If/WAAAAlAEAAAsAAAAA&#10;AAAAAAAAAAAALwEAAF9yZWxzLy5yZWxzUEsBAi0AFAAGAAgAAAAhAFPmEN53AgAAIQUAAA4AAAAA&#10;AAAAAAAAAAAALgIAAGRycy9lMm9Eb2MueG1sUEsBAi0AFAAGAAgAAAAhAL3O3fHcAAAABwEAAA8A&#10;AAAAAAAAAAAAAAAA0QQAAGRycy9kb3ducmV2LnhtbFBLBQYAAAAABAAEAPMAAADaBQAAAAA=&#10;" fillcolor="#152d3f [1615]" strokecolor="#152d3f [1615]">
                <v:shadow on="t" color="black" opacity="26214f" origin="-.5,-.5" offset=".74836mm,.74836mm"/>
                <v:textbox>
                  <w:txbxContent>
                    <w:p w14:paraId="5214059F" w14:textId="77777777" w:rsidR="00BE6FBD" w:rsidRDefault="00BE6FBD" w:rsidP="00BE6FBD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 to Answer:</w:t>
                      </w:r>
                    </w:p>
                    <w:p w14:paraId="44F97021" w14:textId="394365C4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How do we know the needs or problems in our county?</w:t>
                      </w:r>
                    </w:p>
                    <w:p w14:paraId="1C898E22" w14:textId="77777777" w:rsidR="00BE6FBD" w:rsidRDefault="00BE6FBD" w:rsidP="00BE6FBD"/>
                  </w:txbxContent>
                </v:textbox>
                <w10:wrap anchorx="margin"/>
              </v:shape>
            </w:pict>
          </mc:Fallback>
        </mc:AlternateContent>
      </w:r>
    </w:p>
    <w:p w14:paraId="57A61B83" w14:textId="77777777" w:rsidR="00875E37" w:rsidRPr="00875E37" w:rsidRDefault="00875E37" w:rsidP="00875E37">
      <w:pPr>
        <w:pStyle w:val="ListParagraph"/>
        <w:numPr>
          <w:ilvl w:val="0"/>
          <w:numId w:val="0"/>
        </w:numPr>
        <w:ind w:left="1440"/>
        <w:rPr>
          <w:b/>
          <w:bCs/>
        </w:rPr>
      </w:pPr>
    </w:p>
    <w:p w14:paraId="0E7A9DDB" w14:textId="77777777" w:rsidR="00BE6FBD" w:rsidRDefault="00BE6FBD" w:rsidP="00BE6FBD">
      <w:pPr>
        <w:pStyle w:val="ListParagraph"/>
        <w:numPr>
          <w:ilvl w:val="0"/>
          <w:numId w:val="0"/>
        </w:numPr>
        <w:ind w:left="720"/>
      </w:pPr>
    </w:p>
    <w:p w14:paraId="2BA4A392" w14:textId="77777777" w:rsidR="006A2677" w:rsidRDefault="006A2677" w:rsidP="006A2677">
      <w:pPr>
        <w:pStyle w:val="ListParagraph"/>
        <w:numPr>
          <w:ilvl w:val="0"/>
          <w:numId w:val="0"/>
        </w:numPr>
        <w:ind w:left="720"/>
      </w:pPr>
    </w:p>
    <w:p w14:paraId="08E46D0B" w14:textId="0FA442D5" w:rsidR="00633976" w:rsidRDefault="00633976" w:rsidP="00633976">
      <w:pPr>
        <w:pStyle w:val="ListParagraph"/>
        <w:numPr>
          <w:ilvl w:val="0"/>
          <w:numId w:val="20"/>
        </w:numPr>
      </w:pPr>
      <w:r w:rsidRPr="00633976">
        <w:t xml:space="preserve">Explain the process that was used for determining needs and the types of stakeholders or sectors that were engaged in the </w:t>
      </w:r>
      <w:proofErr w:type="gramStart"/>
      <w:r w:rsidRPr="00633976">
        <w:t>process</w:t>
      </w:r>
      <w:proofErr w:type="gramEnd"/>
    </w:p>
    <w:p w14:paraId="24FA6882" w14:textId="04CFDFB7" w:rsidR="00633976" w:rsidRDefault="00633976" w:rsidP="00633976">
      <w:pPr>
        <w:pStyle w:val="ListParagraph"/>
        <w:numPr>
          <w:ilvl w:val="1"/>
          <w:numId w:val="20"/>
        </w:numPr>
      </w:pPr>
      <w:r>
        <w:t>I</w:t>
      </w:r>
      <w:r w:rsidRPr="00633976">
        <w:t xml:space="preserve">nclude other internal and external resources such as existing plans </w:t>
      </w:r>
      <w:r w:rsidR="004B61FB">
        <w:t xml:space="preserve">from local the local </w:t>
      </w:r>
      <w:proofErr w:type="gramStart"/>
      <w:r w:rsidR="004B61FB">
        <w:t>community</w:t>
      </w:r>
      <w:proofErr w:type="gramEnd"/>
    </w:p>
    <w:p w14:paraId="33E89147" w14:textId="39400D05" w:rsidR="004B61FB" w:rsidRDefault="004B61FB" w:rsidP="004B61FB">
      <w:pPr>
        <w:pStyle w:val="ListParagraph"/>
        <w:numPr>
          <w:ilvl w:val="2"/>
          <w:numId w:val="20"/>
        </w:numPr>
      </w:pPr>
      <w:r>
        <w:t>Needs assessments, landscape analyses, gap inventories, reports, briefs, strategic plans, etc.</w:t>
      </w:r>
    </w:p>
    <w:p w14:paraId="621A7AF0" w14:textId="77777777" w:rsidR="002A5BC5" w:rsidRPr="00633976" w:rsidRDefault="002A5BC5" w:rsidP="002A5BC5">
      <w:pPr>
        <w:pStyle w:val="ListParagraph"/>
        <w:numPr>
          <w:ilvl w:val="1"/>
          <w:numId w:val="20"/>
        </w:numPr>
        <w:rPr>
          <w:color w:val="auto"/>
        </w:rPr>
      </w:pPr>
      <w:r w:rsidRPr="001211FD">
        <w:rPr>
          <w:color w:val="auto"/>
        </w:rPr>
        <w:t xml:space="preserve">Highlight any equity considerations such as gaps in access to service by race, gender, </w:t>
      </w:r>
      <w:r w:rsidRPr="00633976">
        <w:rPr>
          <w:color w:val="auto"/>
        </w:rPr>
        <w:t xml:space="preserve">age, geographic area of residence and other </w:t>
      </w:r>
      <w:proofErr w:type="gramStart"/>
      <w:r w:rsidRPr="00633976">
        <w:rPr>
          <w:color w:val="auto"/>
        </w:rPr>
        <w:t>factors</w:t>
      </w:r>
      <w:proofErr w:type="gramEnd"/>
    </w:p>
    <w:p w14:paraId="69404817" w14:textId="0DF00530" w:rsidR="002A5BC5" w:rsidRPr="00633976" w:rsidRDefault="002A5BC5" w:rsidP="002A5BC5">
      <w:pPr>
        <w:pStyle w:val="ListParagraph"/>
        <w:numPr>
          <w:ilvl w:val="1"/>
          <w:numId w:val="20"/>
        </w:numPr>
      </w:pPr>
      <w:r>
        <w:t xml:space="preserve">Highlight how an equity lens was utilized throughout the </w:t>
      </w:r>
      <w:proofErr w:type="gramStart"/>
      <w:r>
        <w:t>process</w:t>
      </w:r>
      <w:proofErr w:type="gramEnd"/>
    </w:p>
    <w:p w14:paraId="5053368E" w14:textId="77777777" w:rsidR="002A5BC5" w:rsidRDefault="002A5BC5" w:rsidP="002A5BC5">
      <w:pPr>
        <w:ind w:left="720" w:hanging="360"/>
        <w:rPr>
          <w:color w:val="auto"/>
        </w:rPr>
      </w:pPr>
    </w:p>
    <w:p w14:paraId="626282C4" w14:textId="3CA505A0" w:rsidR="002A5BC5" w:rsidRPr="002A5BC5" w:rsidRDefault="002A5BC5" w:rsidP="00AA7232">
      <w:pPr>
        <w:pStyle w:val="ListParagraph"/>
        <w:numPr>
          <w:ilvl w:val="0"/>
          <w:numId w:val="20"/>
        </w:numPr>
        <w:rPr>
          <w:b/>
          <w:bCs/>
          <w:color w:val="auto"/>
        </w:rPr>
      </w:pPr>
      <w:r w:rsidRPr="002A5BC5">
        <w:rPr>
          <w:b/>
          <w:bCs/>
          <w:color w:val="auto"/>
        </w:rPr>
        <w:t>Stakeholders:</w:t>
      </w:r>
    </w:p>
    <w:p w14:paraId="6D78503C" w14:textId="681E87E7" w:rsidR="00542598" w:rsidRPr="002A5BC5" w:rsidRDefault="00542598" w:rsidP="00AA7232">
      <w:pPr>
        <w:pStyle w:val="ListParagraph"/>
        <w:numPr>
          <w:ilvl w:val="1"/>
          <w:numId w:val="20"/>
        </w:numPr>
        <w:rPr>
          <w:color w:val="auto"/>
        </w:rPr>
      </w:pPr>
      <w:r w:rsidRPr="002A5BC5">
        <w:rPr>
          <w:color w:val="auto"/>
        </w:rPr>
        <w:t xml:space="preserve">Consider </w:t>
      </w:r>
      <w:r w:rsidR="002A5BC5">
        <w:rPr>
          <w:color w:val="auto"/>
        </w:rPr>
        <w:t xml:space="preserve">engagement of </w:t>
      </w:r>
      <w:r w:rsidRPr="002A5BC5">
        <w:rPr>
          <w:color w:val="auto"/>
        </w:rPr>
        <w:t>the following</w:t>
      </w:r>
      <w:r w:rsidR="00270DAE" w:rsidRPr="002A5BC5">
        <w:rPr>
          <w:color w:val="auto"/>
        </w:rPr>
        <w:t xml:space="preserve"> stakeholders and sectors</w:t>
      </w:r>
    </w:p>
    <w:p w14:paraId="5F767C48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Public health</w:t>
      </w:r>
    </w:p>
    <w:p w14:paraId="5F8ABD1B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Healthcare providers</w:t>
      </w:r>
    </w:p>
    <w:p w14:paraId="6885A4AD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Public safety</w:t>
      </w:r>
    </w:p>
    <w:p w14:paraId="6A0B61F4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Criminal-legal</w:t>
      </w:r>
    </w:p>
    <w:p w14:paraId="51B9B710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Prevention coalition</w:t>
      </w:r>
    </w:p>
    <w:p w14:paraId="5CB0D074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Harm reduction providers</w:t>
      </w:r>
    </w:p>
    <w:p w14:paraId="0639E4B6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Recovery support providers (peer supports, recovery housing, etc.)</w:t>
      </w:r>
    </w:p>
    <w:p w14:paraId="7607C32D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Schools and universities</w:t>
      </w:r>
    </w:p>
    <w:p w14:paraId="22D783DE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Behavioral health providers</w:t>
      </w:r>
    </w:p>
    <w:p w14:paraId="40EAB27E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Treatment providers</w:t>
      </w:r>
    </w:p>
    <w:p w14:paraId="06CE5342" w14:textId="0C9186ED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 xml:space="preserve">Medical examiner/Coroner  </w:t>
      </w:r>
    </w:p>
    <w:p w14:paraId="345CC965" w14:textId="77777777" w:rsidR="00542598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Those with lived experience (persons in recovery, persons who use drugs, etc.)</w:t>
      </w:r>
    </w:p>
    <w:p w14:paraId="385B2B8F" w14:textId="465E1E09" w:rsidR="002A5BC5" w:rsidRDefault="0054259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Family and friends of those with lived experience</w:t>
      </w:r>
    </w:p>
    <w:p w14:paraId="11956A63" w14:textId="77777777" w:rsidR="00AE209D" w:rsidRDefault="00AE209D" w:rsidP="00AE209D">
      <w:pPr>
        <w:pStyle w:val="ListParagraph"/>
        <w:numPr>
          <w:ilvl w:val="0"/>
          <w:numId w:val="0"/>
        </w:numPr>
        <w:spacing w:after="160"/>
        <w:ind w:left="1080"/>
        <w:jc w:val="left"/>
      </w:pPr>
    </w:p>
    <w:p w14:paraId="40796388" w14:textId="77777777" w:rsidR="00AE209D" w:rsidRDefault="00AE209D" w:rsidP="00AE209D">
      <w:pPr>
        <w:pStyle w:val="ListParagraph"/>
        <w:numPr>
          <w:ilvl w:val="0"/>
          <w:numId w:val="0"/>
        </w:numPr>
        <w:spacing w:after="160"/>
        <w:ind w:left="1080"/>
        <w:jc w:val="left"/>
      </w:pPr>
    </w:p>
    <w:p w14:paraId="08EEFAAB" w14:textId="2C1F1BC7" w:rsidR="002A5BC5" w:rsidRDefault="002A5BC5" w:rsidP="00AA7232">
      <w:pPr>
        <w:pStyle w:val="ListParagraph"/>
        <w:numPr>
          <w:ilvl w:val="0"/>
          <w:numId w:val="23"/>
        </w:numPr>
        <w:spacing w:after="160"/>
        <w:jc w:val="left"/>
      </w:pPr>
      <w:r>
        <w:lastRenderedPageBreak/>
        <w:t xml:space="preserve">Consider where stakeholders were involved in the </w:t>
      </w:r>
      <w:proofErr w:type="gramStart"/>
      <w:r>
        <w:t>process</w:t>
      </w:r>
      <w:proofErr w:type="gramEnd"/>
    </w:p>
    <w:p w14:paraId="74DFAADC" w14:textId="1A572A1C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Assisting in understanding of local data</w:t>
      </w:r>
    </w:p>
    <w:p w14:paraId="43AABACC" w14:textId="199FD56D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Assisting in understanding of local needs (landscape analysis, needs assessment, etc.)</w:t>
      </w:r>
    </w:p>
    <w:p w14:paraId="07CD0E23" w14:textId="59D948B6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Development of county-level strategic plan</w:t>
      </w:r>
    </w:p>
    <w:p w14:paraId="60A40903" w14:textId="77777777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Development of county-level action plan</w:t>
      </w:r>
    </w:p>
    <w:p w14:paraId="0FFAB00E" w14:textId="77777777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Determination of strategies/activities to fund</w:t>
      </w:r>
    </w:p>
    <w:p w14:paraId="1F40B525" w14:textId="77777777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Development of spending plan</w:t>
      </w:r>
    </w:p>
    <w:p w14:paraId="6F87568D" w14:textId="161212A0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Development of public-facing reporting tools (dashboards, reports, etc.)</w:t>
      </w:r>
    </w:p>
    <w:p w14:paraId="4E6146D0" w14:textId="38F12BD1" w:rsidR="00FD58E8" w:rsidRDefault="00FD58E8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>Monitoring and evaluation of impact of funded programs and strategies</w:t>
      </w:r>
    </w:p>
    <w:p w14:paraId="0C02A89F" w14:textId="5CB4DDEE" w:rsidR="002A5BC5" w:rsidRDefault="002A5BC5" w:rsidP="00AA7232">
      <w:pPr>
        <w:pStyle w:val="ListParagraph"/>
        <w:numPr>
          <w:ilvl w:val="1"/>
          <w:numId w:val="12"/>
        </w:numPr>
        <w:spacing w:after="160"/>
        <w:jc w:val="left"/>
      </w:pPr>
      <w:r>
        <w:t xml:space="preserve">Outline the process of how stakeholders were </w:t>
      </w:r>
      <w:proofErr w:type="gramStart"/>
      <w:r>
        <w:t>engaged</w:t>
      </w:r>
      <w:proofErr w:type="gramEnd"/>
      <w:r>
        <w:t xml:space="preserve"> </w:t>
      </w:r>
    </w:p>
    <w:p w14:paraId="21B2D4B9" w14:textId="1EB9E318" w:rsidR="002A5BC5" w:rsidRDefault="002A5BC5" w:rsidP="00AA7232">
      <w:pPr>
        <w:pStyle w:val="ListParagraph"/>
        <w:numPr>
          <w:ilvl w:val="2"/>
          <w:numId w:val="12"/>
        </w:numPr>
        <w:spacing w:after="160"/>
        <w:jc w:val="left"/>
      </w:pPr>
      <w:r>
        <w:t xml:space="preserve">Consider if the stakeholders involved were representative of the </w:t>
      </w:r>
      <w:proofErr w:type="gramStart"/>
      <w:r>
        <w:t>community</w:t>
      </w:r>
      <w:proofErr w:type="gramEnd"/>
    </w:p>
    <w:p w14:paraId="001A6530" w14:textId="5B262895" w:rsidR="00192369" w:rsidRPr="003F7A78" w:rsidRDefault="002A5BC5" w:rsidP="003F7A78">
      <w:pPr>
        <w:pStyle w:val="ListParagraph"/>
        <w:numPr>
          <w:ilvl w:val="2"/>
          <w:numId w:val="12"/>
        </w:numPr>
        <w:spacing w:after="160"/>
        <w:jc w:val="left"/>
      </w:pPr>
      <w:r>
        <w:t xml:space="preserve">Highlight specific considerations for engagement of those with </w:t>
      </w:r>
      <w:r w:rsidRPr="00633976">
        <w:t xml:space="preserve">lived experience with substance use disorder and people who use </w:t>
      </w:r>
      <w:proofErr w:type="gramStart"/>
      <w:r w:rsidRPr="00633976">
        <w:t>drugs</w:t>
      </w:r>
      <w:proofErr w:type="gramEnd"/>
      <w:r w:rsidRPr="00633976">
        <w:t xml:space="preserve"> </w:t>
      </w:r>
    </w:p>
    <w:p w14:paraId="7DFD44C2" w14:textId="026C9A48" w:rsidR="00875E37" w:rsidRPr="00BE6FBD" w:rsidRDefault="00C46A11" w:rsidP="00BE6FBD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93CD5" wp14:editId="747AA141">
                <wp:simplePos x="0" y="0"/>
                <wp:positionH relativeFrom="margin">
                  <wp:posOffset>0</wp:posOffset>
                </wp:positionH>
                <wp:positionV relativeFrom="paragraph">
                  <wp:posOffset>79375</wp:posOffset>
                </wp:positionV>
                <wp:extent cx="6248400" cy="1914525"/>
                <wp:effectExtent l="38100" t="38100" r="114300" b="1238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914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5B1802" w14:textId="172FEE98" w:rsidR="002D0DB7" w:rsidRPr="002D0DB7" w:rsidRDefault="002D0DB7" w:rsidP="002D0DB7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Equity Resources</w:t>
                            </w:r>
                          </w:p>
                          <w:p w14:paraId="6DD2D7FF" w14:textId="3BF52A8B" w:rsidR="002D0DB7" w:rsidRPr="00B74120" w:rsidRDefault="00000000" w:rsidP="002D0DB7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2D0DB7" w:rsidRPr="00B74120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Promotion Health Equity in Overdose Efforts</w:t>
                              </w:r>
                            </w:hyperlink>
                          </w:p>
                          <w:p w14:paraId="4B3D0A8C" w14:textId="1B999416" w:rsidR="002D0DB7" w:rsidRPr="002D0DB7" w:rsidRDefault="002D0DB7" w:rsidP="002D0DB7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r w:rsidRPr="002D0DB7">
                              <w:rPr>
                                <w:color w:val="auto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enters for </w:t>
                            </w:r>
                            <w:r w:rsidRPr="002D0DB7">
                              <w:rPr>
                                <w:color w:val="auto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isease Control and Prevention (CDC)</w:t>
                            </w:r>
                          </w:p>
                          <w:p w14:paraId="67DB0E20" w14:textId="77777777" w:rsidR="002D0DB7" w:rsidRPr="00B74120" w:rsidRDefault="00000000" w:rsidP="002D0DB7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2D0DB7" w:rsidRPr="00B74120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Equity in Behavioral Health</w:t>
                              </w:r>
                            </w:hyperlink>
                          </w:p>
                          <w:p w14:paraId="60C5C44A" w14:textId="47C4F901" w:rsidR="00B74120" w:rsidRPr="00B74120" w:rsidRDefault="002D0DB7" w:rsidP="00B7412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r w:rsidRPr="002D0DB7">
                              <w:rPr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ubstance Abuse and Mental Health Services Administration (S</w:t>
                            </w:r>
                            <w:r w:rsidRPr="002D0DB7">
                              <w:rPr>
                                <w:color w:val="auto"/>
                                <w:sz w:val="20"/>
                                <w:szCs w:val="20"/>
                              </w:rPr>
                              <w:t>AMHSA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E082A92" w14:textId="31F821A8" w:rsidR="00B74120" w:rsidRPr="00B74120" w:rsidRDefault="00000000" w:rsidP="00B7412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B74120" w:rsidRPr="00B74120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Health Equity in Response to Drug Overdose</w:t>
                              </w:r>
                            </w:hyperlink>
                          </w:p>
                          <w:p w14:paraId="31809327" w14:textId="3384E48D" w:rsidR="002D0DB7" w:rsidRPr="00B74120" w:rsidRDefault="002D0DB7" w:rsidP="00B7412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rStyle w:val="Hyperlink"/>
                                <w:color w:val="1F445E" w:themeColor="text2" w:themeShade="BF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B74120">
                              <w:rPr>
                                <w:color w:val="auto"/>
                                <w:sz w:val="20"/>
                                <w:szCs w:val="20"/>
                              </w:rPr>
                              <w:t>N</w:t>
                            </w:r>
                            <w:r w:rsidR="00B74120" w:rsidRPr="00B74120">
                              <w:rPr>
                                <w:color w:val="auto"/>
                                <w:sz w:val="20"/>
                                <w:szCs w:val="20"/>
                              </w:rPr>
                              <w:t>ational Association of County and City Health Officials (N</w:t>
                            </w:r>
                            <w:r w:rsidRPr="00B74120">
                              <w:rPr>
                                <w:color w:val="auto"/>
                                <w:sz w:val="20"/>
                                <w:szCs w:val="20"/>
                              </w:rPr>
                              <w:t>ACCHO</w:t>
                            </w:r>
                            <w:r w:rsidR="00B74120" w:rsidRPr="00B74120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2D0DB7"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74120"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  <w:instrText xml:space="preserve"> HYPERLINK "https://www.naccho.org/programs/community-health/injury-and-violence/overdose/health-equity-drug-overdose-response" </w:instrText>
                            </w:r>
                            <w:r w:rsidRPr="002D0DB7"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r>
                            <w:r w:rsidRPr="002D0DB7"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  <w:fldChar w:fldCharType="separate"/>
                            </w:r>
                          </w:p>
                          <w:p w14:paraId="51F90C57" w14:textId="6C8E43EC" w:rsidR="00C46A11" w:rsidRDefault="002D0DB7" w:rsidP="002D0DB7">
                            <w:r w:rsidRPr="002D0DB7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93CD5" id="_x0000_s1029" type="#_x0000_t202" style="position:absolute;margin-left:0;margin-top:6.25pt;width:492pt;height:15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yggQIAACIFAAAOAAAAZHJzL2Uyb0RvYy54bWysVE1v1DAQvSPxHyzfabLpbruNmq1KSxFS&#10;+RAFcZ7YzsaqYwfbu0n765lxttsFDiDEJfLYzpt5b974/GLsDNsqH7SzFZ8d5ZwpK5zUdl3xr19u&#10;Xi05CxGsBOOsqviDCvxi9fLF+dCXqnCtM1J5hiA2lENf8TbGvsyyIFrVQThyvbJ42DjfQcTQrzPp&#10;YUD0zmRFnp9kg/Oy906oEHD3ejrkq4TfNErEj00TVGSm4lhbTF+fvjV9s9U5lGsPfavFrgz4hyo6&#10;0BaT7qGuIQLbeP0bVKeFd8E18Ui4LnNNo4VKHJDNLP+FzV0LvUpcUJzQ72UK/w9WfNje9Z88i+Nr&#10;N2IDE4nQ3zpxH5h1Vy3Ytbr03g2tAomJZyRZNvSh3P1KUocyEEg9vHcSmwyb6BLQ2PiOVEGeDNGx&#10;AQ970dUYmcDNk2K+nOd4JPBsdjabL4pFygHl0++9D/Gtch2jRcU9djXBw/Y2RCoHyqcrlC04o+WN&#10;NiYF5CR1ZTzbAnqgXk8UzabDWqe95SLH/BNOMh5dT6g/IRnLhoqfUXl/yhLHIt05zEJJ/iJLpyMO&#10;hNFdxZf0x86ipP4bK5NdI2gzrZG4sVSMSlZHNShwG4S4a+XAarPxn0FWfJEjGGdSk37Hy9kU4BwU&#10;p1MSBmaNAxwNZ97Fbzq2yXzULYIkeZ81NCDu0zaYvoVJRGzhnt7udpJwX0yKDupMHiLbTAaKYz0y&#10;jaUeUyfIUrWTD2gqLCc5Bx8ZXLTOP3I24MBWPHzfgFecmXcWjYnOmdOEp2C+OC0w8Icn9eEJWIFQ&#10;SJizaXkV06tAZK27RAM3OlnruRIkQAEOYqKyezRo0g/jdOv5aVv9AAAA//8DAFBLAwQUAAYACAAA&#10;ACEAqhxbYt0AAAAHAQAADwAAAGRycy9kb3ducmV2LnhtbEyPS0/DQAyE70j8h5WRuNFNwqNNyKai&#10;leBAD6jlcXazJonIeqPstg3/HnOCmz1jjb8pl5Pr1ZHG0Hk2kM4SUMS1tx03Bt5eH68WoEJEtth7&#10;JgPfFGBZnZ+VWFh/4i0dd7FREsKhQANtjEOhdahbchhmfiAW79OPDqOsY6PtiCcJd73OkuROO+xY&#10;PrQ40Lql+mt3cAZeKP0I+XrVbJ/9E66yzTx/z+bGXF5MD/egIk3x7xh+8QUdKmHa+wPboHoDUiSK&#10;mt2CEjdf3IiwN3CdyqCrUv/nr34AAAD//wMAUEsBAi0AFAAGAAgAAAAhALaDOJL+AAAA4QEAABMA&#10;AAAAAAAAAAAAAAAAAAAAAFtDb250ZW50X1R5cGVzXS54bWxQSwECLQAUAAYACAAAACEAOP0h/9YA&#10;AACUAQAACwAAAAAAAAAAAAAAAAAvAQAAX3JlbHMvLnJlbHNQSwECLQAUAAYACAAAACEAOKK8oIEC&#10;AAAiBQAADgAAAAAAAAAAAAAAAAAuAgAAZHJzL2Uyb0RvYy54bWxQSwECLQAUAAYACAAAACEAqhxb&#10;Yt0AAAAHAQAADwAAAAAAAAAAAAAAAADbBAAAZHJzL2Rvd25yZXYueG1sUEsFBgAAAAAEAAQA8wAA&#10;AOUFAAAAAA==&#10;" fillcolor="#d8d8d8 [2732]" strokecolor="#152d3f [1615]">
                <v:shadow on="t" color="black" opacity="26214f" origin="-.5,-.5" offset=".74836mm,.74836mm"/>
                <v:textbox>
                  <w:txbxContent>
                    <w:p w14:paraId="3A5B1802" w14:textId="172FEE98" w:rsidR="002D0DB7" w:rsidRPr="002D0DB7" w:rsidRDefault="002D0DB7" w:rsidP="002D0DB7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Equity Resources</w:t>
                      </w:r>
                    </w:p>
                    <w:p w14:paraId="6DD2D7FF" w14:textId="3BF52A8B" w:rsidR="002D0DB7" w:rsidRPr="00B74120" w:rsidRDefault="00000000" w:rsidP="002D0DB7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25" w:history="1">
                        <w:r w:rsidR="002D0DB7" w:rsidRPr="00B74120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Promotion Health Equity in Overdose Efforts</w:t>
                        </w:r>
                      </w:hyperlink>
                    </w:p>
                    <w:p w14:paraId="4B3D0A8C" w14:textId="1B999416" w:rsidR="002D0DB7" w:rsidRPr="002D0DB7" w:rsidRDefault="002D0DB7" w:rsidP="002D0DB7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r w:rsidRPr="002D0DB7">
                        <w:rPr>
                          <w:color w:val="auto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enters for </w:t>
                      </w:r>
                      <w:r w:rsidRPr="002D0DB7">
                        <w:rPr>
                          <w:color w:val="auto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isease Control and Prevention (CDC)</w:t>
                      </w:r>
                    </w:p>
                    <w:p w14:paraId="67DB0E20" w14:textId="77777777" w:rsidR="002D0DB7" w:rsidRPr="00B74120" w:rsidRDefault="00000000" w:rsidP="002D0DB7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26" w:history="1">
                        <w:r w:rsidR="002D0DB7" w:rsidRPr="00B74120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Equity in Behavioral Health</w:t>
                        </w:r>
                      </w:hyperlink>
                    </w:p>
                    <w:p w14:paraId="60C5C44A" w14:textId="47C4F901" w:rsidR="00B74120" w:rsidRPr="00B74120" w:rsidRDefault="002D0DB7" w:rsidP="00B7412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r w:rsidRPr="002D0DB7">
                        <w:rPr>
                          <w:color w:val="auto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ubstance Abuse and Mental Health Services Administration (S</w:t>
                      </w:r>
                      <w:r w:rsidRPr="002D0DB7">
                        <w:rPr>
                          <w:color w:val="auto"/>
                          <w:sz w:val="20"/>
                          <w:szCs w:val="20"/>
                        </w:rPr>
                        <w:t>AMHSA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1E082A92" w14:textId="31F821A8" w:rsidR="00B74120" w:rsidRPr="00B74120" w:rsidRDefault="00000000" w:rsidP="00B7412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27" w:history="1">
                        <w:r w:rsidR="00B74120" w:rsidRPr="00B74120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Health Equity in Response to Drug Overdose</w:t>
                        </w:r>
                      </w:hyperlink>
                    </w:p>
                    <w:p w14:paraId="31809327" w14:textId="3384E48D" w:rsidR="002D0DB7" w:rsidRPr="00B74120" w:rsidRDefault="002D0DB7" w:rsidP="00B7412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rStyle w:val="Hyperlink"/>
                          <w:color w:val="1F445E" w:themeColor="text2" w:themeShade="BF"/>
                          <w:sz w:val="20"/>
                          <w:szCs w:val="20"/>
                          <w:u w:val="none"/>
                        </w:rPr>
                      </w:pPr>
                      <w:r w:rsidRPr="00B74120">
                        <w:rPr>
                          <w:color w:val="auto"/>
                          <w:sz w:val="20"/>
                          <w:szCs w:val="20"/>
                        </w:rPr>
                        <w:t>N</w:t>
                      </w:r>
                      <w:r w:rsidR="00B74120" w:rsidRPr="00B74120">
                        <w:rPr>
                          <w:color w:val="auto"/>
                          <w:sz w:val="20"/>
                          <w:szCs w:val="20"/>
                        </w:rPr>
                        <w:t>ational Association of County and City Health Officials (N</w:t>
                      </w:r>
                      <w:r w:rsidRPr="00B74120">
                        <w:rPr>
                          <w:color w:val="auto"/>
                          <w:sz w:val="20"/>
                          <w:szCs w:val="20"/>
                        </w:rPr>
                        <w:t>ACCHO</w:t>
                      </w:r>
                      <w:r w:rsidR="00B74120" w:rsidRPr="00B74120">
                        <w:rPr>
                          <w:color w:val="auto"/>
                          <w:sz w:val="20"/>
                          <w:szCs w:val="20"/>
                        </w:rPr>
                        <w:t xml:space="preserve">) </w:t>
                      </w:r>
                      <w:r w:rsidRPr="002D0DB7">
                        <w:rPr>
                          <w:color w:val="1F445E" w:themeColor="text2" w:themeShade="BF"/>
                          <w:sz w:val="20"/>
                          <w:szCs w:val="20"/>
                        </w:rPr>
                        <w:fldChar w:fldCharType="begin"/>
                      </w:r>
                      <w:r w:rsidRPr="00B74120">
                        <w:rPr>
                          <w:color w:val="1F445E" w:themeColor="text2" w:themeShade="BF"/>
                          <w:sz w:val="20"/>
                          <w:szCs w:val="20"/>
                        </w:rPr>
                        <w:instrText xml:space="preserve"> HYPERLINK "https://www.naccho.org/programs/community-health/injury-and-violence/overdose/health-equity-drug-overdose-response" </w:instrText>
                      </w:r>
                      <w:r w:rsidRPr="002D0DB7">
                        <w:rPr>
                          <w:color w:val="1F445E" w:themeColor="text2" w:themeShade="BF"/>
                          <w:sz w:val="20"/>
                          <w:szCs w:val="20"/>
                        </w:rPr>
                      </w:r>
                      <w:r w:rsidRPr="002D0DB7">
                        <w:rPr>
                          <w:color w:val="1F445E" w:themeColor="text2" w:themeShade="BF"/>
                          <w:sz w:val="20"/>
                          <w:szCs w:val="20"/>
                        </w:rPr>
                        <w:fldChar w:fldCharType="separate"/>
                      </w:r>
                    </w:p>
                    <w:p w14:paraId="51F90C57" w14:textId="6C8E43EC" w:rsidR="00C46A11" w:rsidRDefault="002D0DB7" w:rsidP="002D0DB7">
                      <w:r w:rsidRPr="002D0DB7"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2369">
        <w:rPr>
          <w:b/>
          <w:bCs/>
          <w:color w:val="152D3F" w:themeColor="text2" w:themeShade="80"/>
          <w:sz w:val="32"/>
          <w:szCs w:val="32"/>
        </w:rPr>
        <w:br w:type="page"/>
      </w:r>
      <w:r w:rsidR="00BE6FBD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1041970" wp14:editId="27DB4CF0">
                <wp:simplePos x="0" y="0"/>
                <wp:positionH relativeFrom="margin">
                  <wp:posOffset>0</wp:posOffset>
                </wp:positionH>
                <wp:positionV relativeFrom="paragraph">
                  <wp:posOffset>437515</wp:posOffset>
                </wp:positionV>
                <wp:extent cx="6248400" cy="1152525"/>
                <wp:effectExtent l="38100" t="38100" r="114300" b="123825"/>
                <wp:wrapTight wrapText="bothSides">
                  <wp:wrapPolygon edited="0">
                    <wp:start x="0" y="-714"/>
                    <wp:lineTo x="-132" y="-357"/>
                    <wp:lineTo x="-132" y="22493"/>
                    <wp:lineTo x="0" y="23564"/>
                    <wp:lineTo x="21798" y="23564"/>
                    <wp:lineTo x="21929" y="22493"/>
                    <wp:lineTo x="21929" y="4641"/>
                    <wp:lineTo x="21798" y="0"/>
                    <wp:lineTo x="21732" y="-714"/>
                    <wp:lineTo x="0" y="-714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152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AB23DC4" w14:textId="32F86C89" w:rsidR="00BE6FBD" w:rsidRDefault="00BE6FBD" w:rsidP="00BE6FBD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Questions to Answer:</w:t>
                            </w:r>
                          </w:p>
                          <w:p w14:paraId="3C2D5A3C" w14:textId="77777777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needs or problems do we want to focus on?</w:t>
                            </w:r>
                          </w:p>
                          <w:p w14:paraId="32EB92EE" w14:textId="77777777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are we going to do to address the identified needs or problems?</w:t>
                            </w:r>
                          </w:p>
                          <w:p w14:paraId="127073DA" w14:textId="77777777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Why do we believe these specific programs or activities will work?</w:t>
                            </w:r>
                          </w:p>
                          <w:p w14:paraId="6DDB7781" w14:textId="77777777" w:rsidR="00BE6FBD" w:rsidRDefault="00BE6FBD" w:rsidP="00BE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41970" id="_x0000_s1030" type="#_x0000_t202" style="position:absolute;margin-left:0;margin-top:34.45pt;width:492pt;height:90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9t5dgIAACIFAAAOAAAAZHJzL2Uyb0RvYy54bWy0VG1v0zAQ/o7Ef7D8neWFduuipdPYGELi&#10;TQzE54vtNNYcO9huk/HrOV+6rsA3BK0U+Xz2c3fPPeeLy6k3bKd80M7WvDjJOVNWOKntpuZfv9y+&#10;WHEWIlgJxllV8wcV+OX6+bOLcahU6TpnpPIMQWyoxqHmXYxDlWVBdKqHcOIGZdHZOt9DRNNvMulh&#10;RPTeZGWen2aj83LwTqgQcPdmdvI14betEvFj2wYVmak55hbp6+nbpG+2voBq42HotNinAX+RRQ/a&#10;YtAD1A1EYFuv/4DqtfAuuDaeCNdnrm21UFQDVlPkv1Vz18GgqBYkJwwHmsK/gxUfdnfDJ8/i9MpN&#10;2EAqIgzvnLgPzLrrDuxGXXnvxk6BxMBFoiwbh1DtryaqQxUSSDO+dxKbDNvoCGhqfZ9YwToZomMD&#10;Hg6kqykygZun5WK1yNEl0FcUyxL/FAOqx+uDD/GNcj1Li5p77CrBw+5diCkdqB6PpGjBGS1vtTFk&#10;JCWpa+PZDlADcSrpqtn2mOu8t8zxtw9JwkvHCfUXJGPZWPPzlN5/jNLriANhdF/zVcprL9HE/msr&#10;Sa4RtJnXWLixKRlFUkc2kuG2CHHXyZE1Zus/g6z5MkcwzqRO/L1cFbOBc1CezUEYmA0OcDSceRe/&#10;6diR+FK3EmSi98BhY0Dc0zaYoYOZRGzhgcT9aaLwkAxZR3mShpJsZgHFqZmYxlQXqRNJUo2TDygq&#10;TIeUg48MLjrnf3A24sDWPHzfglecmbcWhXleLBZpwslYLM9KNPyxpzn2gBUIhQVzNi+vI70KqVjr&#10;rlDArSZpPWWCBSQDB5FK2T8aadKPbTr19LStfwIAAP//AwBQSwMEFAAGAAgAAAAhAAhU0iXeAAAA&#10;BwEAAA8AAABkcnMvZG93bnJldi54bWxMj8FOwzAQRO9I/IO1SNyonaqt0jROVSFQL/RAQaJHN16S&#10;iHgdxW6T8PUsJzjuzGjmbb4dXSuu2IfGk4ZkpkAgld42VGl4f3t+SEGEaMia1hNqmDDAtri9yU1m&#10;/UCveD3GSnAJhcxoqGPsMilDWaMzYeY7JPY+fe9M5LOvpO3NwOWulXOlVtKZhnihNh0+1lh+HS9O&#10;w2k4tLs9HT6elhN9J2o/lclLo/X93bjbgIg4xr8w/OIzOhTMdPYXskG0GviRqGGVrkGwu04XLJw1&#10;zJdqAbLI5X/+4gcAAP//AwBQSwECLQAUAAYACAAAACEAtoM4kv4AAADhAQAAEwAAAAAAAAAAAAAA&#10;AAAAAAAAW0NvbnRlbnRfVHlwZXNdLnhtbFBLAQItABQABgAIAAAAIQA4/SH/1gAAAJQBAAALAAAA&#10;AAAAAAAAAAAAAC8BAABfcmVscy8ucmVsc1BLAQItABQABgAIAAAAIQA099t5dgIAACIFAAAOAAAA&#10;AAAAAAAAAAAAAC4CAABkcnMvZTJvRG9jLnhtbFBLAQItABQABgAIAAAAIQAIVNIl3gAAAAcBAAAP&#10;AAAAAAAAAAAAAAAAANAEAABkcnMvZG93bnJldi54bWxQSwUGAAAAAAQABADzAAAA2wUAAAAA&#10;" fillcolor="#152d3f [1615]" strokecolor="#152d3f [1615]">
                <v:shadow on="t" color="black" opacity="26214f" origin="-.5,-.5" offset=".74836mm,.74836mm"/>
                <v:textbox>
                  <w:txbxContent>
                    <w:p w14:paraId="4AB23DC4" w14:textId="32F86C89" w:rsidR="00BE6FBD" w:rsidRDefault="00BE6FBD" w:rsidP="00BE6FBD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Questions to Answer:</w:t>
                      </w:r>
                    </w:p>
                    <w:p w14:paraId="3C2D5A3C" w14:textId="77777777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needs or problems do we want to focus on?</w:t>
                      </w:r>
                    </w:p>
                    <w:p w14:paraId="32EB92EE" w14:textId="77777777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are we going to do to address the identified needs or problems?</w:t>
                      </w:r>
                    </w:p>
                    <w:p w14:paraId="127073DA" w14:textId="77777777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Why do we believe these specific programs or activities will work?</w:t>
                      </w:r>
                    </w:p>
                    <w:p w14:paraId="6DDB7781" w14:textId="77777777" w:rsidR="00BE6FBD" w:rsidRDefault="00BE6FBD" w:rsidP="00BE6FBD"/>
                  </w:txbxContent>
                </v:textbox>
                <w10:wrap type="tight" anchorx="margin"/>
              </v:shape>
            </w:pict>
          </mc:Fallback>
        </mc:AlternateContent>
      </w:r>
      <w:r w:rsidR="00192369" w:rsidRPr="00192369">
        <w:rPr>
          <w:b/>
          <w:bCs/>
          <w:color w:val="152D3F" w:themeColor="text2" w:themeShade="80"/>
          <w:sz w:val="32"/>
          <w:szCs w:val="32"/>
        </w:rPr>
        <w:t>Strategy Identification and Determination</w:t>
      </w:r>
    </w:p>
    <w:p w14:paraId="56847E83" w14:textId="1B676E36" w:rsidR="00633976" w:rsidRDefault="00633976" w:rsidP="00633976">
      <w:pPr>
        <w:pStyle w:val="ListParagraph"/>
        <w:numPr>
          <w:ilvl w:val="0"/>
          <w:numId w:val="21"/>
        </w:numPr>
      </w:pPr>
      <w:r>
        <w:t xml:space="preserve">Explain the process for prioritizing needs and how specific activities were </w:t>
      </w:r>
      <w:proofErr w:type="gramStart"/>
      <w:r>
        <w:t>chosen</w:t>
      </w:r>
      <w:proofErr w:type="gramEnd"/>
    </w:p>
    <w:p w14:paraId="20A1B645" w14:textId="77777777" w:rsidR="007C79FD" w:rsidRDefault="007C79FD" w:rsidP="007C79FD">
      <w:pPr>
        <w:pStyle w:val="ListParagraph"/>
        <w:numPr>
          <w:ilvl w:val="1"/>
          <w:numId w:val="21"/>
        </w:numPr>
      </w:pPr>
      <w:r>
        <w:t xml:space="preserve">Ensure deliverables are equitable and </w:t>
      </w:r>
      <w:proofErr w:type="gramStart"/>
      <w:r>
        <w:t>inclusive</w:t>
      </w:r>
      <w:proofErr w:type="gramEnd"/>
    </w:p>
    <w:p w14:paraId="1667A13F" w14:textId="31F821A8" w:rsidR="007C79FD" w:rsidRDefault="007C79FD" w:rsidP="007C79FD">
      <w:pPr>
        <w:pStyle w:val="ListParagraph"/>
        <w:numPr>
          <w:ilvl w:val="1"/>
          <w:numId w:val="21"/>
        </w:numPr>
      </w:pPr>
      <w:r>
        <w:t>Ensure selection of evidence-based or evidence-informed activities</w:t>
      </w:r>
    </w:p>
    <w:p w14:paraId="24E0F86A" w14:textId="77777777" w:rsidR="007C79FD" w:rsidRDefault="007C79FD" w:rsidP="007C79FD">
      <w:pPr>
        <w:pStyle w:val="ListParagraph"/>
        <w:numPr>
          <w:ilvl w:val="1"/>
          <w:numId w:val="21"/>
        </w:numPr>
      </w:pPr>
      <w:r>
        <w:t xml:space="preserve">Provide rationale for selection of specific activities and </w:t>
      </w:r>
      <w:proofErr w:type="gramStart"/>
      <w:r>
        <w:t>interventions</w:t>
      </w:r>
      <w:proofErr w:type="gramEnd"/>
    </w:p>
    <w:p w14:paraId="172FEE98" w14:textId="4CE74F21" w:rsidR="007C79FD" w:rsidRDefault="007C79FD" w:rsidP="007C79FD">
      <w:pPr>
        <w:pStyle w:val="ListParagraph"/>
        <w:numPr>
          <w:ilvl w:val="1"/>
          <w:numId w:val="21"/>
        </w:numPr>
      </w:pPr>
      <w:r>
        <w:t xml:space="preserve">Share what is expected to change as a result of the </w:t>
      </w:r>
      <w:proofErr w:type="gramStart"/>
      <w:r>
        <w:t>activities</w:t>
      </w:r>
      <w:proofErr w:type="gramEnd"/>
    </w:p>
    <w:p w14:paraId="02713469" w14:textId="77777777" w:rsidR="00633976" w:rsidRDefault="00633976" w:rsidP="00633976">
      <w:pPr>
        <w:pStyle w:val="ListParagraph"/>
        <w:numPr>
          <w:ilvl w:val="0"/>
          <w:numId w:val="0"/>
        </w:numPr>
        <w:ind w:left="720"/>
      </w:pPr>
    </w:p>
    <w:p w14:paraId="13C991E7" w14:textId="0F9C9DE8" w:rsidR="00192369" w:rsidRPr="001211FD" w:rsidRDefault="007C79FD" w:rsidP="001211FD">
      <w:pPr>
        <w:pStyle w:val="ListParagraph"/>
        <w:numPr>
          <w:ilvl w:val="0"/>
          <w:numId w:val="16"/>
        </w:numPr>
        <w:rPr>
          <w:color w:val="auto"/>
        </w:rPr>
      </w:pPr>
      <w:r>
        <w:rPr>
          <w:color w:val="auto"/>
        </w:rPr>
        <w:t>If possible, s</w:t>
      </w:r>
      <w:r w:rsidR="00192369" w:rsidRPr="001211FD">
        <w:rPr>
          <w:color w:val="auto"/>
        </w:rPr>
        <w:t>hare activities that are not being funded, but are connected to the strategies funded</w:t>
      </w:r>
      <w:r w:rsidR="00542598">
        <w:rPr>
          <w:color w:val="auto"/>
        </w:rPr>
        <w:t xml:space="preserve"> to highlight the full range of services and activities within the </w:t>
      </w:r>
      <w:proofErr w:type="gramStart"/>
      <w:r w:rsidR="00542598">
        <w:rPr>
          <w:color w:val="auto"/>
        </w:rPr>
        <w:t>county</w:t>
      </w:r>
      <w:proofErr w:type="gramEnd"/>
    </w:p>
    <w:p w14:paraId="76DB03B4" w14:textId="77777777" w:rsidR="00633976" w:rsidRDefault="00633976" w:rsidP="007C79FD"/>
    <w:p w14:paraId="0E0F9CF2" w14:textId="77777777" w:rsidR="001211FD" w:rsidRDefault="001211FD">
      <w:pPr>
        <w:spacing w:after="160" w:line="259" w:lineRule="auto"/>
        <w:jc w:val="left"/>
      </w:pPr>
      <w:r>
        <w:br w:type="page"/>
      </w:r>
    </w:p>
    <w:p w14:paraId="33D20DD9" w14:textId="7AAFE89E" w:rsidR="001211FD" w:rsidRPr="00192369" w:rsidRDefault="001211FD" w:rsidP="001211FD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  <w:r>
        <w:rPr>
          <w:b/>
          <w:bCs/>
          <w:color w:val="152D3F" w:themeColor="text2" w:themeShade="80"/>
          <w:sz w:val="32"/>
          <w:szCs w:val="32"/>
        </w:rPr>
        <w:lastRenderedPageBreak/>
        <w:t>Spend</w:t>
      </w:r>
      <w:r w:rsidR="00877F9C">
        <w:rPr>
          <w:b/>
          <w:bCs/>
          <w:color w:val="152D3F" w:themeColor="text2" w:themeShade="80"/>
          <w:sz w:val="32"/>
          <w:szCs w:val="32"/>
        </w:rPr>
        <w:t>ing</w:t>
      </w:r>
      <w:r>
        <w:rPr>
          <w:b/>
          <w:bCs/>
          <w:color w:val="152D3F" w:themeColor="text2" w:themeShade="80"/>
          <w:sz w:val="32"/>
          <w:szCs w:val="32"/>
        </w:rPr>
        <w:t xml:space="preserve"> Plan</w:t>
      </w:r>
    </w:p>
    <w:p w14:paraId="0D8899F4" w14:textId="14CA0CC0" w:rsidR="005C02A3" w:rsidRDefault="00BE6FBD" w:rsidP="00BE6FB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305BD80" wp14:editId="122A9954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248400" cy="628650"/>
                <wp:effectExtent l="38100" t="38100" r="114300" b="1143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28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2362B0" w14:textId="77777777" w:rsidR="00BE6FBD" w:rsidRDefault="00BE6FBD" w:rsidP="00BE6FBD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 to Answer:</w:t>
                            </w:r>
                          </w:p>
                          <w:p w14:paraId="754242AC" w14:textId="11DADA33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will the county be funding?</w:t>
                            </w:r>
                          </w:p>
                          <w:p w14:paraId="24FDBF82" w14:textId="77777777" w:rsidR="00BE6FBD" w:rsidRDefault="00BE6FBD" w:rsidP="00BE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BD80" id="_x0000_s1031" type="#_x0000_t202" style="position:absolute;left:0;text-align:left;margin-left:0;margin-top:6.65pt;width:492pt;height:4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NXeAIAACEFAAAOAAAAZHJzL2Uyb0RvYy54bWy0VF1v0zAUfUfiP1h+Z0lD23XR0mlsDCHx&#10;JQbi+cZxGmuOr7HdJuPXc+20XYE3BHmIfP1xfM+55/ryauw120nnFZqKz85yzqQR2CizqfjXL3cv&#10;Vpz5AKYBjUZW/FF6frV+/uxysKUssEPdSMcIxPhysBXvQrBllnnRyR78GVppaLFF10Og0G2yxsFA&#10;6L3OijxfZgO6xjoU0nuavZ0W+Trht60U4WPbehmYrjjlFtLfpX8d/9n6EsqNA9spsU8D/iKLHpSh&#10;S49QtxCAbZ36A6pXwqHHNpwJ7DNsWyVk4kBsZvlvbO47sDJxIXG8Pcrk/x2s+LC7t58cC+MrHKmA&#10;iYS371A8eGbwpgOzkdfO4dBJaOjiWZQsG6wv90ej1L70EaQe3mNDRYZtwAQ0tq6PqhBPRuhUgMej&#10;6HIMTNDkspiv5jktCVpbFqvlIlUlg/Jw2jof3kjsWRxU3FFREzrs3vkQs4HysCVe5lGr5k5pnYJo&#10;JHmjHdsBWSCMRTqqtz2lOs0tcvoSKzp72J5Qf0HShg0Vv1gUi0mj/3NLrwL1g1Z9xVcxr71Do/iv&#10;TZPcGkDpaUzEtYksZXI6qZHE3hLEfdcMrNZb9xmaii9yAuOsUVG/l6vZFFAbFOfTJQz0hvo3aM4c&#10;hm8qdMl7sVgRMsp71LDWIB6mAmjbwSQiVfAo4n53khAPyaToJM9koeiayT9hrEemYqqxEtFRNTaP&#10;5ClKJxmH3hgadOh+cDZQv1bcf9+Ck5zpt4Z8eTGbz2ODp2C+OC8ocKcr9ekKGEFQRJizaXgT0qMQ&#10;yRq8Jv+2KlnrKRMiEAPqw0Rl/2bERj+N066nl239EwAA//8DAFBLAwQUAAYACAAAACEA2kvTQN0A&#10;AAAHAQAADwAAAGRycy9kb3ducmV2LnhtbEyPwU7DMAyG70h7h8hI3FjaFaZRmk7TBNqFHdiQ4Jg1&#10;pq1InKrJ1panx5zg6O+3fn8u1qOz4oJ9aD0pSOcJCKTKm5ZqBW/H59sViBA1GW09oYIJA6zL2VWh&#10;c+MHesXLIdaCSyjkWkETY5dLGaoGnQ5z3yFx9ul7pyOPfS1Nrwcud1YukmQpnW6JLzS6w22D1dfh&#10;7BR8DHu72dH+/el+ou802U1V+tIqdXM9bh5BRBzj3zL86rM6lOx08mcyQVgF/EhkmmUgOH1Y3TE4&#10;MUgXGciykP/9yx8AAAD//wMAUEsBAi0AFAAGAAgAAAAhALaDOJL+AAAA4QEAABMAAAAAAAAAAAAA&#10;AAAAAAAAAFtDb250ZW50X1R5cGVzXS54bWxQSwECLQAUAAYACAAAACEAOP0h/9YAAACUAQAACwAA&#10;AAAAAAAAAAAAAAAvAQAAX3JlbHMvLnJlbHNQSwECLQAUAAYACAAAACEAWwQDV3gCAAAhBQAADgAA&#10;AAAAAAAAAAAAAAAuAgAAZHJzL2Uyb0RvYy54bWxQSwECLQAUAAYACAAAACEA2kvTQN0AAAAHAQAA&#10;DwAAAAAAAAAAAAAAAADSBAAAZHJzL2Rvd25yZXYueG1sUEsFBgAAAAAEAAQA8wAAANwFAAAAAA==&#10;" fillcolor="#152d3f [1615]" strokecolor="#152d3f [1615]">
                <v:shadow on="t" color="black" opacity="26214f" origin="-.5,-.5" offset=".74836mm,.74836mm"/>
                <v:textbox>
                  <w:txbxContent>
                    <w:p w14:paraId="232362B0" w14:textId="77777777" w:rsidR="00BE6FBD" w:rsidRDefault="00BE6FBD" w:rsidP="00BE6FBD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 to Answer:</w:t>
                      </w:r>
                    </w:p>
                    <w:p w14:paraId="754242AC" w14:textId="11DADA33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will the county be funding?</w:t>
                      </w:r>
                    </w:p>
                    <w:p w14:paraId="24FDBF82" w14:textId="77777777" w:rsidR="00BE6FBD" w:rsidRDefault="00BE6FBD" w:rsidP="00BE6FBD"/>
                  </w:txbxContent>
                </v:textbox>
                <w10:wrap anchorx="margin"/>
              </v:shape>
            </w:pict>
          </mc:Fallback>
        </mc:AlternateContent>
      </w:r>
    </w:p>
    <w:p w14:paraId="2657CE2F" w14:textId="77777777" w:rsidR="00BE6FBD" w:rsidRPr="005C02A3" w:rsidRDefault="00BE6FBD" w:rsidP="00BE6FBD">
      <w:pPr>
        <w:rPr>
          <w:b/>
          <w:bCs/>
        </w:rPr>
      </w:pPr>
    </w:p>
    <w:p w14:paraId="6FA27EC5" w14:textId="77777777" w:rsidR="005C02A3" w:rsidRDefault="005C02A3" w:rsidP="005C02A3">
      <w:pPr>
        <w:pStyle w:val="ListParagraph"/>
        <w:numPr>
          <w:ilvl w:val="0"/>
          <w:numId w:val="0"/>
        </w:numPr>
        <w:ind w:left="720"/>
      </w:pPr>
    </w:p>
    <w:p w14:paraId="145FC843" w14:textId="77777777" w:rsidR="00BE6FBD" w:rsidRDefault="00BE6FBD" w:rsidP="00BE6FBD">
      <w:pPr>
        <w:pStyle w:val="ListParagraph"/>
        <w:numPr>
          <w:ilvl w:val="0"/>
          <w:numId w:val="0"/>
        </w:numPr>
        <w:ind w:left="720"/>
      </w:pPr>
    </w:p>
    <w:p w14:paraId="6E96CA31" w14:textId="0748F15A" w:rsidR="009D08B2" w:rsidRDefault="009D08B2" w:rsidP="009D08B2">
      <w:pPr>
        <w:pStyle w:val="ListParagraph"/>
        <w:numPr>
          <w:ilvl w:val="0"/>
          <w:numId w:val="6"/>
        </w:numPr>
      </w:pPr>
      <w:r>
        <w:t xml:space="preserve">Spend plan </w:t>
      </w:r>
      <w:proofErr w:type="gramStart"/>
      <w:r>
        <w:t>template</w:t>
      </w:r>
      <w:proofErr w:type="gramEnd"/>
      <w:r>
        <w:t xml:space="preserve"> </w:t>
      </w:r>
    </w:p>
    <w:p w14:paraId="0578F100" w14:textId="62997EF1" w:rsidR="009D08B2" w:rsidRPr="00E83FC4" w:rsidRDefault="00000000" w:rsidP="009D08B2">
      <w:pPr>
        <w:pStyle w:val="ListParagraph"/>
        <w:numPr>
          <w:ilvl w:val="1"/>
          <w:numId w:val="6"/>
        </w:numPr>
        <w:rPr>
          <w:color w:val="1F445E" w:themeColor="text2" w:themeShade="BF"/>
        </w:rPr>
      </w:pPr>
      <w:hyperlink r:id="rId28" w:history="1">
        <w:r w:rsidR="00BB01DC">
          <w:rPr>
            <w:rStyle w:val="Hyperlink"/>
            <w:color w:val="1F445E" w:themeColor="text2" w:themeShade="BF"/>
          </w:rPr>
          <w:t>Opioid Settlement Spend Plan Michigan County Template</w:t>
        </w:r>
      </w:hyperlink>
    </w:p>
    <w:p w14:paraId="1C1B84A0" w14:textId="77777777" w:rsidR="007C79FD" w:rsidRDefault="007C79FD" w:rsidP="007C79FD">
      <w:pPr>
        <w:pStyle w:val="ListParagraph"/>
        <w:numPr>
          <w:ilvl w:val="0"/>
          <w:numId w:val="0"/>
        </w:numPr>
        <w:ind w:left="1440"/>
      </w:pPr>
    </w:p>
    <w:p w14:paraId="4DA8E2E8" w14:textId="559E207F" w:rsidR="009D08B2" w:rsidRDefault="009D08B2" w:rsidP="009D08B2">
      <w:pPr>
        <w:pStyle w:val="ListParagraph"/>
        <w:numPr>
          <w:ilvl w:val="0"/>
          <w:numId w:val="6"/>
        </w:numPr>
      </w:pPr>
      <w:r>
        <w:t xml:space="preserve">Overview specific aspects of the spend </w:t>
      </w:r>
      <w:proofErr w:type="gramStart"/>
      <w:r>
        <w:t>plan</w:t>
      </w:r>
      <w:proofErr w:type="gramEnd"/>
    </w:p>
    <w:p w14:paraId="76897000" w14:textId="77777777" w:rsidR="009D08B2" w:rsidRDefault="009D08B2" w:rsidP="009D08B2">
      <w:pPr>
        <w:pStyle w:val="ListParagraph"/>
        <w:numPr>
          <w:ilvl w:val="1"/>
          <w:numId w:val="6"/>
        </w:numPr>
      </w:pPr>
      <w:r w:rsidRPr="009D08B2">
        <w:t xml:space="preserve">State </w:t>
      </w:r>
      <w:r>
        <w:t xml:space="preserve">each </w:t>
      </w:r>
      <w:r w:rsidRPr="009D08B2">
        <w:t xml:space="preserve">activity/strategy being </w:t>
      </w:r>
      <w:proofErr w:type="gramStart"/>
      <w:r w:rsidRPr="009D08B2">
        <w:t>funded</w:t>
      </w:r>
      <w:proofErr w:type="gramEnd"/>
    </w:p>
    <w:p w14:paraId="502014CC" w14:textId="447130A7" w:rsidR="009D08B2" w:rsidRDefault="009D08B2" w:rsidP="009D08B2">
      <w:pPr>
        <w:pStyle w:val="ListParagraph"/>
        <w:numPr>
          <w:ilvl w:val="1"/>
          <w:numId w:val="6"/>
        </w:numPr>
      </w:pPr>
      <w:r w:rsidRPr="009D08B2">
        <w:t>Outline the proposed impact or goal of the funding</w:t>
      </w:r>
      <w:r>
        <w:t xml:space="preserve"> for each specific </w:t>
      </w:r>
      <w:proofErr w:type="gramStart"/>
      <w:r>
        <w:t>strategy</w:t>
      </w:r>
      <w:proofErr w:type="gramEnd"/>
    </w:p>
    <w:p w14:paraId="32A4FA06" w14:textId="77777777" w:rsidR="009D08B2" w:rsidRDefault="009D08B2" w:rsidP="009D08B2">
      <w:pPr>
        <w:pStyle w:val="ListParagraph"/>
        <w:numPr>
          <w:ilvl w:val="1"/>
          <w:numId w:val="6"/>
        </w:numPr>
      </w:pPr>
      <w:r w:rsidRPr="009D08B2">
        <w:t xml:space="preserve">Outline the target audience of </w:t>
      </w:r>
      <w:r>
        <w:t>each</w:t>
      </w:r>
      <w:r w:rsidRPr="009D08B2">
        <w:t xml:space="preserve"> activity/</w:t>
      </w:r>
      <w:proofErr w:type="gramStart"/>
      <w:r w:rsidRPr="009D08B2">
        <w:t>strategy</w:t>
      </w:r>
      <w:proofErr w:type="gramEnd"/>
    </w:p>
    <w:p w14:paraId="36F66E0C" w14:textId="0B7FE089" w:rsidR="009D08B2" w:rsidRDefault="009D08B2" w:rsidP="009D08B2">
      <w:pPr>
        <w:pStyle w:val="ListParagraph"/>
        <w:numPr>
          <w:ilvl w:val="1"/>
          <w:numId w:val="6"/>
        </w:numPr>
      </w:pPr>
      <w:r w:rsidRPr="009D08B2">
        <w:t xml:space="preserve">Note amount </w:t>
      </w:r>
      <w:r w:rsidR="00E83FC4">
        <w:t xml:space="preserve">or percentage </w:t>
      </w:r>
      <w:r w:rsidRPr="009D08B2">
        <w:t>of funds allocated</w:t>
      </w:r>
      <w:r>
        <w:t xml:space="preserve"> for each </w:t>
      </w:r>
      <w:proofErr w:type="gramStart"/>
      <w:r>
        <w:t>strategy</w:t>
      </w:r>
      <w:proofErr w:type="gramEnd"/>
    </w:p>
    <w:p w14:paraId="486756EA" w14:textId="0DA470A0" w:rsidR="007C79FD" w:rsidRDefault="009D08B2" w:rsidP="007C79FD">
      <w:pPr>
        <w:pStyle w:val="ListParagraph"/>
        <w:numPr>
          <w:ilvl w:val="1"/>
          <w:numId w:val="6"/>
        </w:numPr>
      </w:pPr>
      <w:r w:rsidRPr="009D08B2">
        <w:t xml:space="preserve">Note if funds are recurring or </w:t>
      </w:r>
      <w:proofErr w:type="gramStart"/>
      <w:r w:rsidRPr="009D08B2">
        <w:t>one-time</w:t>
      </w:r>
      <w:proofErr w:type="gramEnd"/>
    </w:p>
    <w:p w14:paraId="788154AE" w14:textId="5392469E" w:rsidR="007C79FD" w:rsidRDefault="007C79FD" w:rsidP="007C79FD">
      <w:pPr>
        <w:pStyle w:val="ListParagraph"/>
        <w:numPr>
          <w:ilvl w:val="1"/>
          <w:numId w:val="6"/>
        </w:numPr>
      </w:pPr>
      <w:r>
        <w:t>Highlight outcomes that can be observed during the funding period</w:t>
      </w:r>
      <w:r w:rsidRPr="004C3AE0">
        <w:t xml:space="preserve"> (i.e.</w:t>
      </w:r>
      <w:r>
        <w:t>,</w:t>
      </w:r>
      <w:r w:rsidRPr="004C3AE0">
        <w:t xml:space="preserve"> </w:t>
      </w:r>
      <w:r>
        <w:t xml:space="preserve">percent </w:t>
      </w:r>
      <w:r w:rsidRPr="004C3AE0">
        <w:t>increase</w:t>
      </w:r>
      <w:r>
        <w:t xml:space="preserve"> of patients receiving or prescribers actively prescribing MOUD</w:t>
      </w:r>
      <w:r w:rsidRPr="004C3AE0">
        <w:t>,</w:t>
      </w:r>
      <w:r>
        <w:t xml:space="preserve"> percent</w:t>
      </w:r>
      <w:r w:rsidRPr="004C3AE0">
        <w:t xml:space="preserve"> increase</w:t>
      </w:r>
      <w:r>
        <w:t xml:space="preserve"> in</w:t>
      </w:r>
      <w:r w:rsidRPr="004C3AE0">
        <w:t xml:space="preserve"> graduation rate in recovery court) </w:t>
      </w:r>
    </w:p>
    <w:p w14:paraId="4B9A2FEC" w14:textId="77777777" w:rsidR="007C79FD" w:rsidRDefault="007C79FD" w:rsidP="007C79FD">
      <w:pPr>
        <w:pStyle w:val="ListParagraph"/>
        <w:numPr>
          <w:ilvl w:val="0"/>
          <w:numId w:val="0"/>
        </w:numPr>
        <w:ind w:left="1440"/>
      </w:pPr>
    </w:p>
    <w:p w14:paraId="642FB63B" w14:textId="67FC8578" w:rsidR="007C79FD" w:rsidRPr="00EC7728" w:rsidRDefault="007C79FD" w:rsidP="007C79FD">
      <w:pPr>
        <w:pStyle w:val="ListParagraph"/>
        <w:numPr>
          <w:ilvl w:val="0"/>
          <w:numId w:val="24"/>
        </w:numPr>
      </w:pPr>
      <w:r>
        <w:t>If available, provide an overview of the impact of the funds</w:t>
      </w:r>
      <w:r w:rsidR="00113216">
        <w:t xml:space="preserve"> for the </w:t>
      </w:r>
      <w:proofErr w:type="gramStart"/>
      <w:r w:rsidR="00113216">
        <w:t>year</w:t>
      </w:r>
      <w:proofErr w:type="gramEnd"/>
    </w:p>
    <w:p w14:paraId="3FFAE115" w14:textId="4E9964E0" w:rsidR="00192369" w:rsidRPr="00192369" w:rsidRDefault="00192369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</w:p>
    <w:p w14:paraId="022CCD35" w14:textId="77777777" w:rsidR="00192369" w:rsidRDefault="00192369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  <w:r>
        <w:rPr>
          <w:b/>
          <w:bCs/>
          <w:color w:val="152D3F" w:themeColor="text2" w:themeShade="80"/>
          <w:sz w:val="32"/>
          <w:szCs w:val="32"/>
        </w:rPr>
        <w:br w:type="page"/>
      </w:r>
    </w:p>
    <w:p w14:paraId="6F79CFEC" w14:textId="1E270859" w:rsidR="00192369" w:rsidRPr="00192369" w:rsidRDefault="00192369" w:rsidP="00192369">
      <w:pPr>
        <w:spacing w:after="160" w:line="259" w:lineRule="auto"/>
        <w:jc w:val="left"/>
        <w:rPr>
          <w:b/>
          <w:bCs/>
          <w:color w:val="152D3F" w:themeColor="text2" w:themeShade="80"/>
          <w:sz w:val="32"/>
          <w:szCs w:val="32"/>
        </w:rPr>
      </w:pPr>
      <w:r w:rsidRPr="00192369">
        <w:rPr>
          <w:b/>
          <w:bCs/>
          <w:color w:val="152D3F" w:themeColor="text2" w:themeShade="80"/>
          <w:sz w:val="32"/>
          <w:szCs w:val="32"/>
        </w:rPr>
        <w:lastRenderedPageBreak/>
        <w:t>Next Steps</w:t>
      </w:r>
    </w:p>
    <w:p w14:paraId="56412583" w14:textId="10053F37" w:rsidR="00661374" w:rsidRDefault="00BE6FBD" w:rsidP="00BE6FBD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94A882" wp14:editId="2F916741">
                <wp:simplePos x="0" y="0"/>
                <wp:positionH relativeFrom="margin">
                  <wp:posOffset>0</wp:posOffset>
                </wp:positionH>
                <wp:positionV relativeFrom="paragraph">
                  <wp:posOffset>84455</wp:posOffset>
                </wp:positionV>
                <wp:extent cx="6248400" cy="876300"/>
                <wp:effectExtent l="38100" t="38100" r="114300" b="1143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876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927F84" w14:textId="4432C83D" w:rsidR="00BE6FBD" w:rsidRDefault="00BE6FBD" w:rsidP="00BE6FBD">
                            <w:pPr>
                              <w:jc w:val="left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Questions to Answer:</w:t>
                            </w:r>
                          </w:p>
                          <w:p w14:paraId="6A047C19" w14:textId="77777777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How will we know our efforts are working?</w:t>
                            </w:r>
                          </w:p>
                          <w:p w14:paraId="4919ABA0" w14:textId="77777777" w:rsidR="00BE6FBD" w:rsidRPr="00BE6FBD" w:rsidRDefault="00BE6FBD" w:rsidP="00BE6FB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E6FBD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will transparency look like?</w:t>
                            </w:r>
                          </w:p>
                          <w:p w14:paraId="484101ED" w14:textId="77777777" w:rsidR="00BE6FBD" w:rsidRDefault="00BE6FBD" w:rsidP="00BE6F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4A882" id="_x0000_s1032" type="#_x0000_t202" style="position:absolute;left:0;text-align:left;margin-left:0;margin-top:6.65pt;width:492pt;height:6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1rewIAACEFAAAOAAAAZHJzL2Uyb0RvYy54bWysVE1v2zAMvQ/YfxB0X+24SZoadYquXYcB&#10;+8K6YWdZkmOhsuhJSuzu14+i0zTdbtt8MERReiQfH3VxOXaW7bQPBlzFZyc5Z9pJUMZtKv7t6+2r&#10;FWchCqeEBacr/qADv1y/fHEx9KUuoAWrtGcI4kI59BVvY+zLLAuy1Z0IJ9Brh84GfCcimn6TKS8G&#10;RO9sVuT5MhvAq96D1CHg7s3k5GvCbxot46emCToyW3HMLdLf079O/2x9IcqNF31r5D4N8RdZdMI4&#10;DHqAuhFRsK03f0B1RnoI0MQTCV0GTWOkphqwmln+WzV3reg11YLkhP5AU/h/sPLj7q7/7FkcX8OI&#10;DaQiQv8e5H1gDq5b4Tb6ynsYWi0UBp4lyrKhD+X+aqI6lCGB1MMHUNhksY1AQGPju8QK1skQHRvw&#10;cCBdj5FJ3FwW89U8R5dE3+pseYrrFEKUj7d7H+JbDR1Li4p7bCqhi937EKejj0dSsADWqFtjLRlJ&#10;SPraerYTKIE4FnTVbjtMddpb5PjtQ5Lu0nFK4BmSdWyo+PmiWBDCM9/h2j9H6UzEebCmQy5SXnuF&#10;JvLfOEVqjcLYaY0cWZeq1KR0ZIPI3iLEXasGVtut/yJUxRc5gnGmTOLvdDWbDByD4mwKwoTd4PxG&#10;y5mH+N3ElrSXmpUgE70HDmsr5D1tC9u3YioZO3ggcX+aKITHZMg6ypMklFQz6SeO9cgMprpMnUiK&#10;qkE9oKYwHRIOvjG4aMH/5GzAea14+LEVXnNm3znU5flsPk8DTsZ8cVag4Y899bFHOIlQWDBn0/I6&#10;0qOQinVwhfptDEnrKRMsIBk4h1TK/s1Ig35s06mnl239CwAA//8DAFBLAwQUAAYACAAAACEAqwKD&#10;/d0AAAAHAQAADwAAAGRycy9kb3ducmV2LnhtbEyPwU7DMAyG70h7h8hI3FjalU2jNJ0mBNqFHdiQ&#10;4Jg1pq1InKrJ1panx5zg6O+3fn8uNqOz4oJ9aD0pSOcJCKTKm5ZqBW/H59s1iBA1GW09oYIJA2zK&#10;2VWhc+MHesXLIdaCSyjkWkETY5dLGaoGnQ5z3yFx9ul7pyOPfS1Nrwcud1YukmQlnW6JLzS6w8cG&#10;q6/D2Sn4GPZ2u6P9+9Nyou802U1V+tIqdXM9bh9ARBzj3zL86rM6lOx08mcyQVgF/EhkmmUgOL1f&#10;3zE4MVimGciykP/9yx8AAAD//wMAUEsBAi0AFAAGAAgAAAAhALaDOJL+AAAA4QEAABMAAAAAAAAA&#10;AAAAAAAAAAAAAFtDb250ZW50X1R5cGVzXS54bWxQSwECLQAUAAYACAAAACEAOP0h/9YAAACUAQAA&#10;CwAAAAAAAAAAAAAAAAAvAQAAX3JlbHMvLnJlbHNQSwECLQAUAAYACAAAACEAeJOda3sCAAAhBQAA&#10;DgAAAAAAAAAAAAAAAAAuAgAAZHJzL2Uyb0RvYy54bWxQSwECLQAUAAYACAAAACEAqwKD/d0AAAAH&#10;AQAADwAAAAAAAAAAAAAAAADVBAAAZHJzL2Rvd25yZXYueG1sUEsFBgAAAAAEAAQA8wAAAN8FAAAA&#10;AA==&#10;" fillcolor="#152d3f [1615]" strokecolor="#152d3f [1615]">
                <v:shadow on="t" color="black" opacity="26214f" origin="-.5,-.5" offset=".74836mm,.74836mm"/>
                <v:textbox>
                  <w:txbxContent>
                    <w:p w14:paraId="39927F84" w14:textId="4432C83D" w:rsidR="00BE6FBD" w:rsidRDefault="00BE6FBD" w:rsidP="00BE6FBD">
                      <w:pPr>
                        <w:jc w:val="left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Questions to Answer:</w:t>
                      </w:r>
                    </w:p>
                    <w:p w14:paraId="6A047C19" w14:textId="77777777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How will we know our efforts are working?</w:t>
                      </w:r>
                    </w:p>
                    <w:p w14:paraId="4919ABA0" w14:textId="77777777" w:rsidR="00BE6FBD" w:rsidRPr="00BE6FBD" w:rsidRDefault="00BE6FBD" w:rsidP="00BE6FB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BE6FBD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will transparency look like?</w:t>
                      </w:r>
                    </w:p>
                    <w:p w14:paraId="484101ED" w14:textId="77777777" w:rsidR="00BE6FBD" w:rsidRDefault="00BE6FBD" w:rsidP="00BE6FBD"/>
                  </w:txbxContent>
                </v:textbox>
                <w10:wrap anchorx="margin"/>
              </v:shape>
            </w:pict>
          </mc:Fallback>
        </mc:AlternateContent>
      </w:r>
    </w:p>
    <w:p w14:paraId="3456CF5D" w14:textId="77777777" w:rsidR="00BE6FBD" w:rsidRPr="00661374" w:rsidRDefault="00BE6FBD" w:rsidP="00BE6FBD">
      <w:pPr>
        <w:rPr>
          <w:b/>
          <w:bCs/>
        </w:rPr>
      </w:pPr>
    </w:p>
    <w:p w14:paraId="55231680" w14:textId="77777777" w:rsidR="00661374" w:rsidRDefault="00661374" w:rsidP="00661374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4439668A" w14:textId="77777777" w:rsidR="00BE6FBD" w:rsidRDefault="00BE6FBD" w:rsidP="00BE6FBD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1FF0BA58" w14:textId="77777777" w:rsidR="00EE39DE" w:rsidRPr="00EE39DE" w:rsidRDefault="00EE39DE" w:rsidP="00EE39DE">
      <w:pPr>
        <w:rPr>
          <w:color w:val="auto"/>
        </w:rPr>
      </w:pPr>
    </w:p>
    <w:p w14:paraId="0F84CE51" w14:textId="5E44CDD1" w:rsidR="00EE39DE" w:rsidRDefault="00EE39DE" w:rsidP="00EE39DE">
      <w:pPr>
        <w:pStyle w:val="ListParagraph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Outline any long-term strategy around spending </w:t>
      </w:r>
      <w:proofErr w:type="gramStart"/>
      <w:r>
        <w:rPr>
          <w:color w:val="auto"/>
        </w:rPr>
        <w:t>priorities</w:t>
      </w:r>
      <w:proofErr w:type="gramEnd"/>
    </w:p>
    <w:p w14:paraId="6B944D57" w14:textId="77777777" w:rsidR="00EE39DE" w:rsidRDefault="00EE39DE" w:rsidP="00EE39DE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25FFE70D" w14:textId="4FF13BEB" w:rsidR="00EE39DE" w:rsidRPr="00EE39DE" w:rsidRDefault="00EE39DE" w:rsidP="00EE39DE">
      <w:pPr>
        <w:pStyle w:val="ListParagraph"/>
        <w:numPr>
          <w:ilvl w:val="0"/>
          <w:numId w:val="6"/>
        </w:numPr>
        <w:rPr>
          <w:color w:val="auto"/>
        </w:rPr>
      </w:pPr>
      <w:r w:rsidRPr="00633976">
        <w:rPr>
          <w:color w:val="auto"/>
        </w:rPr>
        <w:t xml:space="preserve">Explain the process </w:t>
      </w:r>
      <w:r>
        <w:rPr>
          <w:color w:val="auto"/>
        </w:rPr>
        <w:t>to be</w:t>
      </w:r>
      <w:r w:rsidRPr="00633976">
        <w:rPr>
          <w:color w:val="auto"/>
        </w:rPr>
        <w:t xml:space="preserve"> used to determine where future dollars are </w:t>
      </w:r>
      <w:proofErr w:type="gramStart"/>
      <w:r w:rsidRPr="00633976">
        <w:rPr>
          <w:color w:val="auto"/>
        </w:rPr>
        <w:t>spent</w:t>
      </w:r>
      <w:proofErr w:type="gramEnd"/>
    </w:p>
    <w:p w14:paraId="5B66FE42" w14:textId="77777777" w:rsidR="001211FD" w:rsidRPr="00EE39DE" w:rsidRDefault="001211FD" w:rsidP="00EE39DE">
      <w:pPr>
        <w:rPr>
          <w:color w:val="auto"/>
        </w:rPr>
      </w:pPr>
    </w:p>
    <w:p w14:paraId="3CB78B1F" w14:textId="1FB6F122" w:rsidR="007C79FD" w:rsidRDefault="00192369" w:rsidP="001211FD">
      <w:pPr>
        <w:pStyle w:val="ListParagraph"/>
        <w:numPr>
          <w:ilvl w:val="0"/>
          <w:numId w:val="6"/>
        </w:numPr>
        <w:rPr>
          <w:color w:val="auto"/>
        </w:rPr>
      </w:pPr>
      <w:r w:rsidRPr="001211FD">
        <w:rPr>
          <w:color w:val="auto"/>
        </w:rPr>
        <w:t>Share how data will be collected on funded strategies</w:t>
      </w:r>
      <w:r w:rsidR="005F22CB">
        <w:rPr>
          <w:color w:val="auto"/>
        </w:rPr>
        <w:t xml:space="preserve"> and ho</w:t>
      </w:r>
      <w:r w:rsidRPr="001211FD">
        <w:rPr>
          <w:color w:val="auto"/>
        </w:rPr>
        <w:t xml:space="preserve">w activities will be </w:t>
      </w:r>
      <w:proofErr w:type="gramStart"/>
      <w:r w:rsidRPr="001211FD">
        <w:rPr>
          <w:color w:val="auto"/>
        </w:rPr>
        <w:t>evaluated</w:t>
      </w:r>
      <w:proofErr w:type="gramEnd"/>
      <w:r w:rsidRPr="001211FD">
        <w:rPr>
          <w:color w:val="auto"/>
        </w:rPr>
        <w:t xml:space="preserve"> </w:t>
      </w:r>
    </w:p>
    <w:p w14:paraId="6860F1CF" w14:textId="77777777" w:rsidR="007C79FD" w:rsidRPr="007C79FD" w:rsidRDefault="007C79FD" w:rsidP="007C79FD">
      <w:pPr>
        <w:pStyle w:val="ListParagraph"/>
        <w:numPr>
          <w:ilvl w:val="0"/>
          <w:numId w:val="0"/>
        </w:numPr>
        <w:ind w:left="720"/>
        <w:rPr>
          <w:color w:val="auto"/>
        </w:rPr>
      </w:pPr>
    </w:p>
    <w:p w14:paraId="1018AB99" w14:textId="0DFF8575" w:rsidR="007C79FD" w:rsidRPr="007C79FD" w:rsidRDefault="007C79FD" w:rsidP="007C79FD">
      <w:pPr>
        <w:pStyle w:val="ListParagraph"/>
        <w:numPr>
          <w:ilvl w:val="0"/>
          <w:numId w:val="6"/>
        </w:numPr>
        <w:rPr>
          <w:color w:val="auto"/>
        </w:rPr>
      </w:pPr>
      <w:r>
        <w:rPr>
          <w:color w:val="auto"/>
        </w:rPr>
        <w:t>Share</w:t>
      </w:r>
      <w:r w:rsidR="00192369" w:rsidRPr="001211FD">
        <w:rPr>
          <w:color w:val="auto"/>
        </w:rPr>
        <w:t xml:space="preserve"> where the public can access more information related to planning and funding of opioid </w:t>
      </w:r>
      <w:proofErr w:type="gramStart"/>
      <w:r w:rsidR="00192369" w:rsidRPr="001211FD">
        <w:rPr>
          <w:color w:val="auto"/>
        </w:rPr>
        <w:t>settlements</w:t>
      </w:r>
      <w:proofErr w:type="gramEnd"/>
    </w:p>
    <w:p w14:paraId="790D3127" w14:textId="2B3D0E7B" w:rsidR="00DD1FC1" w:rsidRPr="003F7A78" w:rsidRDefault="007C79FD" w:rsidP="003F7A78">
      <w:pPr>
        <w:pStyle w:val="ListParagraph"/>
        <w:numPr>
          <w:ilvl w:val="1"/>
          <w:numId w:val="6"/>
        </w:numPr>
        <w:rPr>
          <w:color w:val="auto"/>
        </w:rPr>
      </w:pPr>
      <w:r>
        <w:rPr>
          <w:color w:val="auto"/>
        </w:rPr>
        <w:t xml:space="preserve">Consider </w:t>
      </w:r>
      <w:proofErr w:type="gramStart"/>
      <w:r>
        <w:rPr>
          <w:color w:val="auto"/>
        </w:rPr>
        <w:t>use</w:t>
      </w:r>
      <w:proofErr w:type="gramEnd"/>
      <w:r>
        <w:rPr>
          <w:color w:val="auto"/>
        </w:rPr>
        <w:t xml:space="preserve"> of </w:t>
      </w:r>
      <w:r w:rsidR="00C02A15">
        <w:rPr>
          <w:color w:val="auto"/>
        </w:rPr>
        <w:t xml:space="preserve">a </w:t>
      </w:r>
      <w:r>
        <w:rPr>
          <w:color w:val="auto"/>
        </w:rPr>
        <w:t>dashboard,</w:t>
      </w:r>
      <w:r w:rsidR="00C02A15">
        <w:rPr>
          <w:color w:val="auto"/>
        </w:rPr>
        <w:t xml:space="preserve"> website, briefs, etc.</w:t>
      </w:r>
    </w:p>
    <w:p w14:paraId="1CB7600E" w14:textId="2DC02CA0" w:rsidR="003B5E1D" w:rsidRPr="00192369" w:rsidRDefault="003B5E1D" w:rsidP="00192369">
      <w:pPr>
        <w:spacing w:after="160" w:line="259" w:lineRule="auto"/>
        <w:jc w:val="left"/>
        <w:rPr>
          <w:b/>
          <w:bCs/>
          <w:color w:val="001689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07CC77F" wp14:editId="4E4F6605">
                <wp:simplePos x="0" y="0"/>
                <wp:positionH relativeFrom="margin">
                  <wp:posOffset>0</wp:posOffset>
                </wp:positionH>
                <wp:positionV relativeFrom="paragraph">
                  <wp:posOffset>90169</wp:posOffset>
                </wp:positionV>
                <wp:extent cx="6248400" cy="2276475"/>
                <wp:effectExtent l="38100" t="38100" r="114300" b="1238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276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1ECAD03" w14:textId="7087DE84" w:rsidR="003B5E1D" w:rsidRPr="00374F9B" w:rsidRDefault="006243F0" w:rsidP="003B5E1D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Example</w:t>
                            </w:r>
                            <w:r w:rsidR="00152C5D">
                              <w:rPr>
                                <w:b/>
                                <w:bCs/>
                              </w:rPr>
                              <w:t xml:space="preserve"> Dashboards and Websites</w:t>
                            </w:r>
                          </w:p>
                          <w:p w14:paraId="768E4D8D" w14:textId="38CD48DE" w:rsidR="006243F0" w:rsidRPr="00E83FC4" w:rsidRDefault="006243F0" w:rsidP="006243F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83FC4">
                              <w:rPr>
                                <w:color w:val="auto"/>
                                <w:sz w:val="20"/>
                                <w:szCs w:val="20"/>
                              </w:rPr>
                              <w:t>Dashboards</w:t>
                            </w:r>
                          </w:p>
                          <w:p w14:paraId="46BABBC4" w14:textId="77777777" w:rsidR="006243F0" w:rsidRPr="00E83FC4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29" w:history="1">
                              <w:r w:rsidR="006243F0" w:rsidRPr="00E83FC4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North Carolina Opioid Settlements Dashboards</w:t>
                              </w:r>
                            </w:hyperlink>
                          </w:p>
                          <w:p w14:paraId="367143B7" w14:textId="4AB8716A" w:rsidR="006243F0" w:rsidRPr="00E83FC4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6243F0" w:rsidRPr="00E83FC4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Wisconsin Dose of Reality: Opioid Data Summary Dashboard</w:t>
                              </w:r>
                            </w:hyperlink>
                          </w:p>
                          <w:p w14:paraId="5C8E378D" w14:textId="77777777" w:rsidR="006243F0" w:rsidRPr="00E83FC4" w:rsidRDefault="006243F0" w:rsidP="006243F0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E83FC4">
                              <w:rPr>
                                <w:color w:val="auto"/>
                                <w:sz w:val="20"/>
                                <w:szCs w:val="20"/>
                              </w:rPr>
                              <w:t>Websites</w:t>
                            </w:r>
                          </w:p>
                          <w:p w14:paraId="76E378DD" w14:textId="05866ABD" w:rsidR="00152C5D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152C5D" w:rsidRPr="00E83FC4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North Carolina Opioid Settlements</w:t>
                              </w:r>
                            </w:hyperlink>
                          </w:p>
                          <w:p w14:paraId="10B9860B" w14:textId="16728B05" w:rsidR="004B7AB0" w:rsidRPr="004B7AB0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="004B7AB0" w:rsidRPr="004B7AB0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Wisconsin Opioid Settlements</w:t>
                              </w:r>
                            </w:hyperlink>
                            <w:r w:rsidR="004B7AB0" w:rsidRPr="004B7AB0"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EE160B" w14:textId="1A5D357F" w:rsidR="006243F0" w:rsidRPr="00E83FC4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="006243F0" w:rsidRPr="00E83FC4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Colorado Opioid Crisis Response Blueprint</w:t>
                              </w:r>
                            </w:hyperlink>
                          </w:p>
                          <w:p w14:paraId="0BF72237" w14:textId="0BEC21C4" w:rsidR="00152C5D" w:rsidRPr="00AE209D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34" w:history="1">
                              <w:r w:rsidR="00152C5D" w:rsidRPr="00AE209D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Maricopa County, Arizona – Opioid Settlement Planning</w:t>
                              </w:r>
                            </w:hyperlink>
                          </w:p>
                          <w:p w14:paraId="7CD80902" w14:textId="10407B6F" w:rsidR="00AE209D" w:rsidRPr="00AE209D" w:rsidRDefault="00000000" w:rsidP="006243F0">
                            <w:pPr>
                              <w:pStyle w:val="ListParagraph"/>
                              <w:numPr>
                                <w:ilvl w:val="2"/>
                                <w:numId w:val="13"/>
                              </w:numPr>
                              <w:jc w:val="left"/>
                              <w:rPr>
                                <w:color w:val="1F445E" w:themeColor="text2" w:themeShade="BF"/>
                                <w:sz w:val="20"/>
                                <w:szCs w:val="20"/>
                              </w:rPr>
                            </w:pPr>
                            <w:hyperlink r:id="rId35" w:history="1">
                              <w:r w:rsidR="00AE209D" w:rsidRPr="00AE209D">
                                <w:rPr>
                                  <w:rStyle w:val="Hyperlink"/>
                                  <w:color w:val="1F445E" w:themeColor="text2" w:themeShade="BF"/>
                                  <w:sz w:val="20"/>
                                  <w:szCs w:val="20"/>
                                </w:rPr>
                                <w:t>Cumberland County, North Carolina – Opioid Settlement Funds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C77F" id="_x0000_s1033" type="#_x0000_t202" style="position:absolute;margin-left:0;margin-top:7.1pt;width:492pt;height:17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AbhQIAACIFAAAOAAAAZHJzL2Uyb0RvYy54bWysVO9v0zAQ/Y7E/2D5O0sa2rWLlk5jYwhp&#10;/BAD8fniOI01xza222T89ZwvXVdAQgjxJfLZzrt77975/GLsNdtJH5Q1FZ+d5JxJI2yjzKbiXz7f&#10;vFhxFiKYBrQ1suIPMvCL9fNn54MrZWE7qxvpGYKYUA6u4l2MrsyyIDrZQzixTho8bK3vIWLoN1nj&#10;YUD0XmdFnp9mg/WN81bIEHD3ejrka8JvWynih7YNMjJdcawt0tfTt07fbH0O5caD65TYlwH/UEUP&#10;ymDSA9Q1RGBbr36D6pXwNtg2ngjbZ7ZtlZDEAdnM8l/Y3HXgJHFBcYI7yBT+H6x4v7tzHz2L4ys7&#10;YgOJRHC3VtwHZuxVB2YjL723QyehwcSzJFk2uFDuf01ShzIkkHp4ZxtsMmyjJaCx9X1SBXkyRMcG&#10;PBxEl2NkAjdPi/lqnuORwLOiWJ7OlwvKAeXj786H+EbanqVFxT12leBhdxtiKgfKxyspW7BaNTdK&#10;awqSk+SV9mwH6IF6M1HU2x5rnfZWixzzTzhkvHSdUH9C0oYNFT9bFItJpD9kiWNBd46zpCR/kaVX&#10;EQdCq77iq/TH3qJJ/demIbtGUHpaI3FtEktJVkc1SO0tQtx1zcBqvfWfoKn4IkcwzhqV9Hu5mk0B&#10;zkGxnJIw0Bsc4Kg58zZ+VbEj86VuJcgk75OGGsQ9bYN2HUwiYgsP9Pa3SUL7WAxFR3WSh5JtJgPF&#10;sR6ZwlKXqRPJUrVtHtBUWA45Bx8ZXHTWf+dswIGtePi2BS85028NGvNsNp+nCadgvlgWGPjjk/r4&#10;BIxAKCTM2bS8ivQqJLLGXqKBW0XWeqoECaQAB5Go7B+NNOnHMd16etrWPwAAAP//AwBQSwMEFAAG&#10;AAgAAAAhAONmmfXdAAAABwEAAA8AAABkcnMvZG93bnJldi54bWxMj81OwzAQhO9IvIO1SNyo01CR&#10;JsSpaCU4wKFq+Tlv4yWJiNdR7Lbh7VlOcJyZ1cy35WpyvTrRGDrPBuazBBRx7W3HjYG318ebJagQ&#10;kS32nsnANwVYVZcXJRbWn3lHp31slJRwKNBAG+NQaB3qlhyGmR+IJfv0o8Mocmy0HfEs5a7XaZLc&#10;aYcdy0KLA21aqr/2R2dgS/OPkG/Wze7ZP+E6fcny9zQz5vpqergHFWmKf8fwiy/oUAnTwR/ZBtUb&#10;kEeiuIsUlKT5ciHGwcBtlmagq1L/569+AAAA//8DAFBLAQItABQABgAIAAAAIQC2gziS/gAAAOEB&#10;AAATAAAAAAAAAAAAAAAAAAAAAABbQ29udGVudF9UeXBlc10ueG1sUEsBAi0AFAAGAAgAAAAhADj9&#10;If/WAAAAlAEAAAsAAAAAAAAAAAAAAAAALwEAAF9yZWxzLy5yZWxzUEsBAi0AFAAGAAgAAAAhAL/3&#10;cBuFAgAAIgUAAA4AAAAAAAAAAAAAAAAALgIAAGRycy9lMm9Eb2MueG1sUEsBAi0AFAAGAAgAAAAh&#10;AONmmfXdAAAABwEAAA8AAAAAAAAAAAAAAAAA3wQAAGRycy9kb3ducmV2LnhtbFBLBQYAAAAABAAE&#10;APMAAADpBQAAAAA=&#10;" fillcolor="#d8d8d8 [2732]" strokecolor="#152d3f [1615]">
                <v:shadow on="t" color="black" opacity="26214f" origin="-.5,-.5" offset=".74836mm,.74836mm"/>
                <v:textbox>
                  <w:txbxContent>
                    <w:p w14:paraId="41ECAD03" w14:textId="7087DE84" w:rsidR="003B5E1D" w:rsidRPr="00374F9B" w:rsidRDefault="006243F0" w:rsidP="003B5E1D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Example</w:t>
                      </w:r>
                      <w:r w:rsidR="00152C5D">
                        <w:rPr>
                          <w:b/>
                          <w:bCs/>
                        </w:rPr>
                        <w:t xml:space="preserve"> Dashboards and Websites</w:t>
                      </w:r>
                    </w:p>
                    <w:p w14:paraId="768E4D8D" w14:textId="38CD48DE" w:rsidR="006243F0" w:rsidRPr="00E83FC4" w:rsidRDefault="006243F0" w:rsidP="006243F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E83FC4">
                        <w:rPr>
                          <w:color w:val="auto"/>
                          <w:sz w:val="20"/>
                          <w:szCs w:val="20"/>
                        </w:rPr>
                        <w:t>Dashboards</w:t>
                      </w:r>
                    </w:p>
                    <w:p w14:paraId="46BABBC4" w14:textId="77777777" w:rsidR="006243F0" w:rsidRPr="00E83FC4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36" w:history="1">
                        <w:r w:rsidR="006243F0" w:rsidRPr="00E83FC4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North Carolina Opioid Settlements Dashboards</w:t>
                        </w:r>
                      </w:hyperlink>
                    </w:p>
                    <w:p w14:paraId="367143B7" w14:textId="4AB8716A" w:rsidR="006243F0" w:rsidRPr="00E83FC4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37" w:history="1">
                        <w:r w:rsidR="006243F0" w:rsidRPr="00E83FC4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Wisconsin Dose of Reality: Opioid Data Summary Dashboard</w:t>
                        </w:r>
                      </w:hyperlink>
                    </w:p>
                    <w:p w14:paraId="5C8E378D" w14:textId="77777777" w:rsidR="006243F0" w:rsidRPr="00E83FC4" w:rsidRDefault="006243F0" w:rsidP="006243F0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E83FC4">
                        <w:rPr>
                          <w:color w:val="auto"/>
                          <w:sz w:val="20"/>
                          <w:szCs w:val="20"/>
                        </w:rPr>
                        <w:t>Websites</w:t>
                      </w:r>
                    </w:p>
                    <w:p w14:paraId="76E378DD" w14:textId="05866ABD" w:rsidR="00152C5D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38" w:history="1">
                        <w:r w:rsidR="00152C5D" w:rsidRPr="00E83FC4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North Carolina Opioid Settlements</w:t>
                        </w:r>
                      </w:hyperlink>
                    </w:p>
                    <w:p w14:paraId="10B9860B" w14:textId="16728B05" w:rsidR="004B7AB0" w:rsidRPr="004B7AB0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39" w:history="1">
                        <w:r w:rsidR="004B7AB0" w:rsidRPr="004B7AB0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Wisconsin Opioid Settlements</w:t>
                        </w:r>
                      </w:hyperlink>
                      <w:r w:rsidR="004B7AB0" w:rsidRPr="004B7AB0">
                        <w:rPr>
                          <w:color w:val="1F445E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EE160B" w14:textId="1A5D357F" w:rsidR="006243F0" w:rsidRPr="00E83FC4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40" w:history="1">
                        <w:r w:rsidR="006243F0" w:rsidRPr="00E83FC4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Colorado Opioid Crisis Response Blueprint</w:t>
                        </w:r>
                      </w:hyperlink>
                    </w:p>
                    <w:p w14:paraId="0BF72237" w14:textId="0BEC21C4" w:rsidR="00152C5D" w:rsidRPr="00AE209D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41" w:history="1">
                        <w:r w:rsidR="00152C5D" w:rsidRPr="00AE209D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Maricopa County, Arizona – Opioid Settlement Planning</w:t>
                        </w:r>
                      </w:hyperlink>
                    </w:p>
                    <w:p w14:paraId="7CD80902" w14:textId="10407B6F" w:rsidR="00AE209D" w:rsidRPr="00AE209D" w:rsidRDefault="00000000" w:rsidP="006243F0">
                      <w:pPr>
                        <w:pStyle w:val="ListParagraph"/>
                        <w:numPr>
                          <w:ilvl w:val="2"/>
                          <w:numId w:val="13"/>
                        </w:numPr>
                        <w:jc w:val="left"/>
                        <w:rPr>
                          <w:color w:val="1F445E" w:themeColor="text2" w:themeShade="BF"/>
                          <w:sz w:val="20"/>
                          <w:szCs w:val="20"/>
                        </w:rPr>
                      </w:pPr>
                      <w:hyperlink r:id="rId42" w:history="1">
                        <w:r w:rsidR="00AE209D" w:rsidRPr="00AE209D">
                          <w:rPr>
                            <w:rStyle w:val="Hyperlink"/>
                            <w:color w:val="1F445E" w:themeColor="text2" w:themeShade="BF"/>
                            <w:sz w:val="20"/>
                            <w:szCs w:val="20"/>
                          </w:rPr>
                          <w:t>Cumberland County, North Carolina – Opioid Settlement Funds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5E1D" w:rsidRPr="00192369" w:rsidSect="00A92B31">
      <w:headerReference w:type="default" r:id="rId43"/>
      <w:footerReference w:type="default" r:id="rId44"/>
      <w:footerReference w:type="first" r:id="rId4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C59F" w14:textId="77777777" w:rsidR="003943AC" w:rsidRDefault="003943AC" w:rsidP="00A92B31">
      <w:pPr>
        <w:spacing w:line="240" w:lineRule="auto"/>
      </w:pPr>
      <w:r>
        <w:separator/>
      </w:r>
    </w:p>
  </w:endnote>
  <w:endnote w:type="continuationSeparator" w:id="0">
    <w:p w14:paraId="7E5DB96F" w14:textId="77777777" w:rsidR="003943AC" w:rsidRDefault="003943AC" w:rsidP="00A92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14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A5D7B" w14:textId="25E1B36F" w:rsidR="00A92B31" w:rsidRDefault="00A92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F283D1" w14:textId="77777777" w:rsidR="00A92B31" w:rsidRDefault="00A92B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16F9" w14:textId="729F3A21" w:rsidR="007E4022" w:rsidRDefault="00A004B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85F833" wp14:editId="1B45BCEA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920750" cy="92075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81812" w14:textId="77777777" w:rsidR="003943AC" w:rsidRDefault="003943AC" w:rsidP="00A92B31">
      <w:pPr>
        <w:spacing w:line="240" w:lineRule="auto"/>
      </w:pPr>
      <w:r>
        <w:separator/>
      </w:r>
    </w:p>
  </w:footnote>
  <w:footnote w:type="continuationSeparator" w:id="0">
    <w:p w14:paraId="57F7F411" w14:textId="77777777" w:rsidR="003943AC" w:rsidRDefault="003943AC" w:rsidP="00A92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EFAD" w14:textId="7E21948A" w:rsidR="00A92B31" w:rsidRPr="00A92B31" w:rsidRDefault="007E4022">
    <w:pPr>
      <w:pStyle w:val="Header"/>
      <w:rPr>
        <w:sz w:val="18"/>
        <w:szCs w:val="18"/>
      </w:rPr>
    </w:pPr>
    <w:r>
      <w:rPr>
        <w:color w:val="auto"/>
        <w:sz w:val="18"/>
        <w:szCs w:val="18"/>
      </w:rPr>
      <w:t xml:space="preserve">Michigan </w:t>
    </w:r>
    <w:r w:rsidR="00EE246C" w:rsidRPr="00EE246C">
      <w:rPr>
        <w:color w:val="auto"/>
        <w:sz w:val="18"/>
        <w:szCs w:val="18"/>
      </w:rPr>
      <w:t>County</w:t>
    </w:r>
    <w:r w:rsidR="00A92B31" w:rsidRPr="00EE246C">
      <w:rPr>
        <w:color w:val="auto"/>
        <w:sz w:val="18"/>
        <w:szCs w:val="18"/>
      </w:rPr>
      <w:t xml:space="preserve"> </w:t>
    </w:r>
    <w:r w:rsidR="00A92B31" w:rsidRPr="00A92B31">
      <w:rPr>
        <w:sz w:val="18"/>
        <w:szCs w:val="18"/>
      </w:rPr>
      <w:t>Opioid Settlement Funds Annual Report</w:t>
    </w:r>
    <w:r w:rsidR="00DA5EC8">
      <w:rPr>
        <w:sz w:val="18"/>
        <w:szCs w:val="18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26A4"/>
    <w:multiLevelType w:val="hybridMultilevel"/>
    <w:tmpl w:val="4180493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4B8"/>
    <w:multiLevelType w:val="hybridMultilevel"/>
    <w:tmpl w:val="8EC0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4D3F"/>
    <w:multiLevelType w:val="hybridMultilevel"/>
    <w:tmpl w:val="6162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0C06"/>
    <w:multiLevelType w:val="hybridMultilevel"/>
    <w:tmpl w:val="B9A4498A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544E"/>
    <w:multiLevelType w:val="hybridMultilevel"/>
    <w:tmpl w:val="FF562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37D5"/>
    <w:multiLevelType w:val="hybridMultilevel"/>
    <w:tmpl w:val="57BC5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6D0F93"/>
    <w:multiLevelType w:val="hybridMultilevel"/>
    <w:tmpl w:val="CF44E9F0"/>
    <w:lvl w:ilvl="0" w:tplc="AD74A886">
      <w:start w:val="847"/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116F"/>
    <w:multiLevelType w:val="hybridMultilevel"/>
    <w:tmpl w:val="DDFEE1AA"/>
    <w:lvl w:ilvl="0" w:tplc="963E536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B7A50"/>
    <w:multiLevelType w:val="hybridMultilevel"/>
    <w:tmpl w:val="4CCCB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72830"/>
    <w:multiLevelType w:val="hybridMultilevel"/>
    <w:tmpl w:val="F154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1A5B"/>
    <w:multiLevelType w:val="hybridMultilevel"/>
    <w:tmpl w:val="C5A24B78"/>
    <w:lvl w:ilvl="0" w:tplc="A926BF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70C2"/>
    <w:multiLevelType w:val="hybridMultilevel"/>
    <w:tmpl w:val="41E8C654"/>
    <w:lvl w:ilvl="0" w:tplc="D7186D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F50C0"/>
    <w:multiLevelType w:val="hybridMultilevel"/>
    <w:tmpl w:val="296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A17EE"/>
    <w:multiLevelType w:val="hybridMultilevel"/>
    <w:tmpl w:val="E87C96D6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B5D95"/>
    <w:multiLevelType w:val="hybridMultilevel"/>
    <w:tmpl w:val="078A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21F1"/>
    <w:multiLevelType w:val="hybridMultilevel"/>
    <w:tmpl w:val="B95A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35D17"/>
    <w:multiLevelType w:val="hybridMultilevel"/>
    <w:tmpl w:val="1DAE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A3718"/>
    <w:multiLevelType w:val="hybridMultilevel"/>
    <w:tmpl w:val="EF72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1FBD"/>
    <w:multiLevelType w:val="hybridMultilevel"/>
    <w:tmpl w:val="F7B0CE02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1354C"/>
    <w:multiLevelType w:val="hybridMultilevel"/>
    <w:tmpl w:val="C1B84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238DA"/>
    <w:multiLevelType w:val="hybridMultilevel"/>
    <w:tmpl w:val="7BC0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B147B"/>
    <w:multiLevelType w:val="hybridMultilevel"/>
    <w:tmpl w:val="C050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84EDC"/>
    <w:multiLevelType w:val="hybridMultilevel"/>
    <w:tmpl w:val="AD74E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950EAF"/>
    <w:multiLevelType w:val="hybridMultilevel"/>
    <w:tmpl w:val="294CC8A8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A380D"/>
    <w:multiLevelType w:val="hybridMultilevel"/>
    <w:tmpl w:val="8B0E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547712">
    <w:abstractNumId w:val="7"/>
  </w:num>
  <w:num w:numId="2" w16cid:durableId="294870574">
    <w:abstractNumId w:val="12"/>
  </w:num>
  <w:num w:numId="3" w16cid:durableId="1490098012">
    <w:abstractNumId w:val="11"/>
  </w:num>
  <w:num w:numId="4" w16cid:durableId="665743856">
    <w:abstractNumId w:val="8"/>
  </w:num>
  <w:num w:numId="5" w16cid:durableId="1832453046">
    <w:abstractNumId w:val="4"/>
  </w:num>
  <w:num w:numId="6" w16cid:durableId="1846286273">
    <w:abstractNumId w:val="23"/>
  </w:num>
  <w:num w:numId="7" w16cid:durableId="1227454351">
    <w:abstractNumId w:val="19"/>
  </w:num>
  <w:num w:numId="8" w16cid:durableId="801194134">
    <w:abstractNumId w:val="14"/>
  </w:num>
  <w:num w:numId="9" w16cid:durableId="779493521">
    <w:abstractNumId w:val="0"/>
  </w:num>
  <w:num w:numId="10" w16cid:durableId="1725595622">
    <w:abstractNumId w:val="3"/>
  </w:num>
  <w:num w:numId="11" w16cid:durableId="2037462062">
    <w:abstractNumId w:val="24"/>
  </w:num>
  <w:num w:numId="12" w16cid:durableId="818495088">
    <w:abstractNumId w:val="25"/>
  </w:num>
  <w:num w:numId="13" w16cid:durableId="2034719397">
    <w:abstractNumId w:val="15"/>
  </w:num>
  <w:num w:numId="14" w16cid:durableId="784079509">
    <w:abstractNumId w:val="1"/>
  </w:num>
  <w:num w:numId="15" w16cid:durableId="83231627">
    <w:abstractNumId w:val="2"/>
  </w:num>
  <w:num w:numId="16" w16cid:durableId="888609005">
    <w:abstractNumId w:val="21"/>
  </w:num>
  <w:num w:numId="17" w16cid:durableId="589503818">
    <w:abstractNumId w:val="16"/>
  </w:num>
  <w:num w:numId="18" w16cid:durableId="1370257013">
    <w:abstractNumId w:val="17"/>
  </w:num>
  <w:num w:numId="19" w16cid:durableId="161434397">
    <w:abstractNumId w:val="10"/>
  </w:num>
  <w:num w:numId="20" w16cid:durableId="1630478887">
    <w:abstractNumId w:val="20"/>
  </w:num>
  <w:num w:numId="21" w16cid:durableId="1676418943">
    <w:abstractNumId w:val="22"/>
  </w:num>
  <w:num w:numId="22" w16cid:durableId="819923850">
    <w:abstractNumId w:val="18"/>
  </w:num>
  <w:num w:numId="23" w16cid:durableId="110982258">
    <w:abstractNumId w:val="5"/>
  </w:num>
  <w:num w:numId="24" w16cid:durableId="1661303507">
    <w:abstractNumId w:val="13"/>
  </w:num>
  <w:num w:numId="25" w16cid:durableId="114567388">
    <w:abstractNumId w:val="9"/>
  </w:num>
  <w:num w:numId="26" w16cid:durableId="1932858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FC1"/>
    <w:rsid w:val="00032DDF"/>
    <w:rsid w:val="000370C3"/>
    <w:rsid w:val="00097AF2"/>
    <w:rsid w:val="000F09B4"/>
    <w:rsid w:val="000F57B1"/>
    <w:rsid w:val="00106072"/>
    <w:rsid w:val="00113216"/>
    <w:rsid w:val="001211FD"/>
    <w:rsid w:val="00151505"/>
    <w:rsid w:val="00152C5D"/>
    <w:rsid w:val="00192369"/>
    <w:rsid w:val="001F4345"/>
    <w:rsid w:val="0026189F"/>
    <w:rsid w:val="00270DAE"/>
    <w:rsid w:val="002A5BC5"/>
    <w:rsid w:val="002D0DB7"/>
    <w:rsid w:val="0035373B"/>
    <w:rsid w:val="00374F9B"/>
    <w:rsid w:val="003943AC"/>
    <w:rsid w:val="003B5E1D"/>
    <w:rsid w:val="003F7A78"/>
    <w:rsid w:val="004A419A"/>
    <w:rsid w:val="004B61FB"/>
    <w:rsid w:val="004B7AB0"/>
    <w:rsid w:val="00542598"/>
    <w:rsid w:val="005923C5"/>
    <w:rsid w:val="005C02A3"/>
    <w:rsid w:val="005F22CB"/>
    <w:rsid w:val="006243F0"/>
    <w:rsid w:val="00633976"/>
    <w:rsid w:val="00661374"/>
    <w:rsid w:val="006A2677"/>
    <w:rsid w:val="00702E00"/>
    <w:rsid w:val="007724DD"/>
    <w:rsid w:val="007C79FD"/>
    <w:rsid w:val="007E4022"/>
    <w:rsid w:val="00814137"/>
    <w:rsid w:val="00825F57"/>
    <w:rsid w:val="00875E37"/>
    <w:rsid w:val="00877F9C"/>
    <w:rsid w:val="008D5E11"/>
    <w:rsid w:val="00904A5E"/>
    <w:rsid w:val="00915125"/>
    <w:rsid w:val="0094737A"/>
    <w:rsid w:val="009D08B2"/>
    <w:rsid w:val="00A004BE"/>
    <w:rsid w:val="00A53465"/>
    <w:rsid w:val="00A92B31"/>
    <w:rsid w:val="00A935E9"/>
    <w:rsid w:val="00AA7232"/>
    <w:rsid w:val="00AE209D"/>
    <w:rsid w:val="00B74120"/>
    <w:rsid w:val="00BB01DC"/>
    <w:rsid w:val="00BE6FBD"/>
    <w:rsid w:val="00C02A15"/>
    <w:rsid w:val="00C0779A"/>
    <w:rsid w:val="00C34D30"/>
    <w:rsid w:val="00C46A11"/>
    <w:rsid w:val="00CB0F78"/>
    <w:rsid w:val="00CF6CA9"/>
    <w:rsid w:val="00D04717"/>
    <w:rsid w:val="00D31BC9"/>
    <w:rsid w:val="00D43A62"/>
    <w:rsid w:val="00D61921"/>
    <w:rsid w:val="00DA5EC8"/>
    <w:rsid w:val="00DA6459"/>
    <w:rsid w:val="00DD1DD9"/>
    <w:rsid w:val="00DD1FC1"/>
    <w:rsid w:val="00E83FC4"/>
    <w:rsid w:val="00EE246C"/>
    <w:rsid w:val="00EE39DE"/>
    <w:rsid w:val="00EE50B2"/>
    <w:rsid w:val="00F27991"/>
    <w:rsid w:val="00F4146A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64EDF1"/>
  <w15:chartTrackingRefBased/>
  <w15:docId w15:val="{54ADFAE4-C2F7-4B1B-854B-B426E28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FC1"/>
    <w:pPr>
      <w:spacing w:after="0" w:line="360" w:lineRule="auto"/>
      <w:jc w:val="both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1F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DD1FC1"/>
    <w:pPr>
      <w:keepNext w:val="0"/>
      <w:keepLines w:val="0"/>
      <w:spacing w:before="0"/>
      <w:outlineLvl w:val="2"/>
    </w:pPr>
    <w:rPr>
      <w:rFonts w:ascii="Arial" w:eastAsiaTheme="minorHAnsi" w:hAnsi="Arial" w:cs="Arial"/>
      <w:b/>
      <w:bCs/>
      <w:color w:val="00168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1FC1"/>
    <w:rPr>
      <w:rFonts w:ascii="Arial" w:hAnsi="Arial" w:cs="Arial"/>
      <w:b/>
      <w:bCs/>
      <w:color w:val="001689"/>
      <w:sz w:val="28"/>
      <w:szCs w:val="28"/>
    </w:rPr>
  </w:style>
  <w:style w:type="paragraph" w:styleId="ListParagraph">
    <w:name w:val="List Paragraph"/>
    <w:basedOn w:val="Normal"/>
    <w:uiPriority w:val="34"/>
    <w:qFormat/>
    <w:rsid w:val="00DD1FC1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1FC1"/>
    <w:rPr>
      <w:rFonts w:asciiTheme="majorHAnsi" w:eastAsiaTheme="majorEastAsia" w:hAnsiTheme="majorHAnsi" w:cstheme="majorBidi"/>
      <w:color w:val="77972F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D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FC1"/>
    <w:pPr>
      <w:spacing w:after="160" w:line="240" w:lineRule="auto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FC1"/>
    <w:rPr>
      <w:rFonts w:eastAsiaTheme="minorEastAsia"/>
      <w:sz w:val="20"/>
      <w:szCs w:val="20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A92B31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A92B31"/>
    <w:rPr>
      <w:rFonts w:ascii="Times New Roman" w:hAnsi="Times New Roman" w:cs="Arial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A92B31"/>
    <w:rPr>
      <w:b/>
      <w:bCs/>
      <w:noProof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A92B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B31"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92B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B31"/>
    <w:rPr>
      <w:rFonts w:ascii="Arial" w:hAnsi="Arial" w:cs="Arial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A92B31"/>
    <w:rPr>
      <w:b/>
      <w:bCs/>
    </w:rPr>
  </w:style>
  <w:style w:type="character" w:styleId="Hyperlink">
    <w:name w:val="Hyperlink"/>
    <w:basedOn w:val="DefaultParagraphFont"/>
    <w:uiPriority w:val="99"/>
    <w:unhideWhenUsed/>
    <w:rsid w:val="00A92B31"/>
    <w:rPr>
      <w:color w:val="6BA9DA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92369"/>
    <w:pPr>
      <w:spacing w:line="259" w:lineRule="auto"/>
      <w:jc w:val="left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192369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211FD"/>
    <w:pPr>
      <w:spacing w:after="100" w:line="259" w:lineRule="auto"/>
      <w:ind w:left="220"/>
      <w:jc w:val="left"/>
    </w:pPr>
    <w:rPr>
      <w:rFonts w:asciiTheme="minorHAnsi" w:eastAsiaTheme="minorEastAsia" w:hAnsiTheme="minorHAnsi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DA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DAE"/>
    <w:rPr>
      <w:rFonts w:ascii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DA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70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0DB7"/>
    <w:rPr>
      <w:color w:val="A0BCD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dmap.org:4443/Content/docs/training/general-info/ODMAP-Overview.pdf" TargetMode="External"/><Relationship Id="rId18" Type="http://schemas.openxmlformats.org/officeDocument/2006/relationships/hyperlink" Target="https://tbdsolutions.shinyapps.io/misuddr-app/" TargetMode="External"/><Relationship Id="rId26" Type="http://schemas.openxmlformats.org/officeDocument/2006/relationships/hyperlink" Target="https://www.samhsa.gov/behavioral-health-equity" TargetMode="External"/><Relationship Id="rId39" Type="http://schemas.openxmlformats.org/officeDocument/2006/relationships/hyperlink" Target="https://dhs.wisconsin.gov/opioids/settlement-funds.htm" TargetMode="External"/><Relationship Id="rId21" Type="http://schemas.openxmlformats.org/officeDocument/2006/relationships/hyperlink" Target="https://behaviorhealthjustice.wayne.edu/news/new-data-dashboard-gives-michiganders-access-to-data-in-one-place-for-the-first-time-42141" TargetMode="External"/><Relationship Id="rId34" Type="http://schemas.openxmlformats.org/officeDocument/2006/relationships/hyperlink" Target="https://www.maricopa.gov/5834/Opioid-Settlement-Planning" TargetMode="External"/><Relationship Id="rId42" Type="http://schemas.openxmlformats.org/officeDocument/2006/relationships/hyperlink" Target="https://www.cumberlandcountync.gov/departments/commissioners-group/commissioners/opioid-settlement-funds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michigan.gov/opioids/category-data" TargetMode="External"/><Relationship Id="rId29" Type="http://schemas.openxmlformats.org/officeDocument/2006/relationships/hyperlink" Target="https://ncopioidsettlement.org/data-dashboar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bdsolutions.shinyapps.io/misuddr-app/" TargetMode="External"/><Relationship Id="rId24" Type="http://schemas.openxmlformats.org/officeDocument/2006/relationships/hyperlink" Target="https://www.naccho.org/programs/community-health/injury-and-violence/overdose/health-equity-drug-overdose-response" TargetMode="External"/><Relationship Id="rId32" Type="http://schemas.openxmlformats.org/officeDocument/2006/relationships/hyperlink" Target="https://dhs.wisconsin.gov/opioids/settlement-funds.htm" TargetMode="External"/><Relationship Id="rId37" Type="http://schemas.openxmlformats.org/officeDocument/2006/relationships/hyperlink" Target="https://dhs.wisconsin.gov/opioids/dashboards.htm" TargetMode="External"/><Relationship Id="rId40" Type="http://schemas.openxmlformats.org/officeDocument/2006/relationships/hyperlink" Target="https://www.coloradohealthinstitute.org/research/colorado-opioid-crisis-response-blueprint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ichigan.gov/opioids/category-data" TargetMode="External"/><Relationship Id="rId23" Type="http://schemas.openxmlformats.org/officeDocument/2006/relationships/hyperlink" Target="https://www.samhsa.gov/behavioral-health-equity" TargetMode="External"/><Relationship Id="rId28" Type="http://schemas.openxmlformats.org/officeDocument/2006/relationships/hyperlink" Target="County%20Spend%20Plan%20Template.xlsx" TargetMode="External"/><Relationship Id="rId36" Type="http://schemas.openxmlformats.org/officeDocument/2006/relationships/hyperlink" Target="https://ncopioidsettlement.org/data-dashboards/" TargetMode="External"/><Relationship Id="rId10" Type="http://schemas.openxmlformats.org/officeDocument/2006/relationships/hyperlink" Target="https://mi-suddr.com/" TargetMode="External"/><Relationship Id="rId19" Type="http://schemas.openxmlformats.org/officeDocument/2006/relationships/hyperlink" Target="https://systemforoverdosesurveillance.com/" TargetMode="External"/><Relationship Id="rId31" Type="http://schemas.openxmlformats.org/officeDocument/2006/relationships/hyperlink" Target="https://ncopioidsettlement.org/about-the-settlements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chigan.gov/opioids/category-data" TargetMode="External"/><Relationship Id="rId14" Type="http://schemas.openxmlformats.org/officeDocument/2006/relationships/hyperlink" Target="https://behaviorhealthjustice.wayne.edu/news/new-data-dashboard-gives-michiganders-access-to-data-in-one-place-for-the-first-time-42141" TargetMode="External"/><Relationship Id="rId22" Type="http://schemas.openxmlformats.org/officeDocument/2006/relationships/hyperlink" Target="https://www.cdc.gov/drugoverdose/health-equity/info.html" TargetMode="External"/><Relationship Id="rId27" Type="http://schemas.openxmlformats.org/officeDocument/2006/relationships/hyperlink" Target="https://www.naccho.org/programs/community-health/injury-and-violence/overdose/health-equity-drug-overdose-response" TargetMode="External"/><Relationship Id="rId30" Type="http://schemas.openxmlformats.org/officeDocument/2006/relationships/hyperlink" Target="https://dhs.wisconsin.gov/opioids/dashboards.htm" TargetMode="External"/><Relationship Id="rId35" Type="http://schemas.openxmlformats.org/officeDocument/2006/relationships/hyperlink" Target="https://www.cumberlandcountync.gov/departments/commissioners-group/commissioners/opioid-settlement-funds" TargetMode="External"/><Relationship Id="rId43" Type="http://schemas.openxmlformats.org/officeDocument/2006/relationships/header" Target="header1.xml"/><Relationship Id="rId8" Type="http://schemas.openxmlformats.org/officeDocument/2006/relationships/hyperlink" Target="https://www.michigan.gov/opioids/category-da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systemforoverdosesurveillance.com/" TargetMode="External"/><Relationship Id="rId17" Type="http://schemas.openxmlformats.org/officeDocument/2006/relationships/hyperlink" Target="https://mi-suddr.com/" TargetMode="External"/><Relationship Id="rId25" Type="http://schemas.openxmlformats.org/officeDocument/2006/relationships/hyperlink" Target="https://www.cdc.gov/drugoverdose/health-equity/info.html" TargetMode="External"/><Relationship Id="rId33" Type="http://schemas.openxmlformats.org/officeDocument/2006/relationships/hyperlink" Target="https://www.coloradohealthinstitute.org/research/colorado-opioid-crisis-response-blueprint" TargetMode="External"/><Relationship Id="rId38" Type="http://schemas.openxmlformats.org/officeDocument/2006/relationships/hyperlink" Target="https://ncopioidsettlement.org/about-the-settlement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odmap.org:4443/Content/docs/training/general-info/ODMAP-Overview.pdf" TargetMode="External"/><Relationship Id="rId41" Type="http://schemas.openxmlformats.org/officeDocument/2006/relationships/hyperlink" Target="https://www.maricopa.gov/5834/Opioid-Settlement-Plann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5D0-A0EB-4EAC-BACD-CA587029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8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Dolinky</dc:creator>
  <cp:keywords/>
  <dc:description/>
  <cp:lastModifiedBy>Amy Dolinky</cp:lastModifiedBy>
  <cp:revision>59</cp:revision>
  <dcterms:created xsi:type="dcterms:W3CDTF">2023-02-15T15:17:00Z</dcterms:created>
  <dcterms:modified xsi:type="dcterms:W3CDTF">2023-03-08T18:37:00Z</dcterms:modified>
</cp:coreProperties>
</file>